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FC" w:rsidRPr="00E14FCC" w:rsidRDefault="001279CB" w:rsidP="00EC13FC">
      <w:pPr>
        <w:pStyle w:val="PlainText"/>
        <w:jc w:val="center"/>
        <w:rPr>
          <w:rFonts w:ascii="Verdana" w:hAnsi="Verdana" w:cs="Courier New"/>
          <w:b/>
          <w:sz w:val="28"/>
          <w:szCs w:val="28"/>
        </w:rPr>
      </w:pPr>
      <w:r w:rsidRPr="00E14FCC">
        <w:rPr>
          <w:rFonts w:ascii="Verdana" w:hAnsi="Verdana" w:cs="Courier New"/>
          <w:b/>
          <w:sz w:val="28"/>
          <w:szCs w:val="28"/>
        </w:rPr>
        <w:t>MAFCA Provided Insurance</w:t>
      </w:r>
    </w:p>
    <w:p w:rsidR="00EC13FC" w:rsidRPr="00E14FCC" w:rsidRDefault="004544A4" w:rsidP="00EC13FC">
      <w:pPr>
        <w:pStyle w:val="PlainText"/>
        <w:rPr>
          <w:rFonts w:ascii="Verdana" w:hAnsi="Verdana" w:cs="Courier New"/>
          <w:b/>
          <w:sz w:val="28"/>
          <w:szCs w:val="28"/>
        </w:rPr>
      </w:pPr>
    </w:p>
    <w:p w:rsidR="00E84D76" w:rsidRPr="00E14FCC" w:rsidRDefault="001279CB" w:rsidP="00E84D76">
      <w:pPr>
        <w:pStyle w:val="PlainText"/>
        <w:jc w:val="both"/>
        <w:rPr>
          <w:rFonts w:ascii="Verdana" w:hAnsi="Verdana" w:cstheme="minorHAnsi"/>
          <w:b/>
          <w:color w:val="000000"/>
          <w:sz w:val="20"/>
          <w:szCs w:val="20"/>
        </w:rPr>
      </w:pPr>
      <w:r w:rsidRPr="00E14FCC">
        <w:rPr>
          <w:rFonts w:ascii="Verdana" w:hAnsi="Verdana" w:cstheme="minorHAnsi"/>
          <w:b/>
          <w:sz w:val="20"/>
          <w:szCs w:val="20"/>
        </w:rPr>
        <w:t>MAFCA provides General Liability as well as Directors</w:t>
      </w:r>
      <w:r>
        <w:rPr>
          <w:rFonts w:ascii="Verdana" w:hAnsi="Verdana" w:cstheme="minorHAnsi"/>
          <w:b/>
          <w:sz w:val="20"/>
          <w:szCs w:val="20"/>
        </w:rPr>
        <w:t xml:space="preserve"> and Officers Liability I</w:t>
      </w:r>
      <w:r w:rsidRPr="00E14FCC">
        <w:rPr>
          <w:rFonts w:ascii="Verdana" w:hAnsi="Verdana" w:cstheme="minorHAnsi"/>
          <w:b/>
          <w:sz w:val="20"/>
          <w:szCs w:val="20"/>
        </w:rPr>
        <w:t xml:space="preserve">nsurances to Chapters, Regions and Special Interest Groups that are in good standing and located with United States and Canada. </w:t>
      </w:r>
      <w:r w:rsidRPr="00E14FCC">
        <w:rPr>
          <w:rFonts w:ascii="Verdana" w:hAnsi="Verdana" w:cstheme="minorHAnsi"/>
          <w:b/>
          <w:color w:val="000000"/>
          <w:sz w:val="20"/>
          <w:szCs w:val="20"/>
        </w:rPr>
        <w:t xml:space="preserve">Although the Board of Directors' desire and plan is to continue this coverage, future decisions on </w:t>
      </w:r>
      <w:r>
        <w:rPr>
          <w:rFonts w:ascii="Verdana" w:hAnsi="Verdana" w:cstheme="minorHAnsi"/>
          <w:b/>
          <w:color w:val="000000"/>
          <w:sz w:val="20"/>
          <w:szCs w:val="20"/>
        </w:rPr>
        <w:t xml:space="preserve">coverages and </w:t>
      </w:r>
      <w:r w:rsidRPr="00E14FCC">
        <w:rPr>
          <w:rFonts w:ascii="Verdana" w:hAnsi="Verdana" w:cstheme="minorHAnsi"/>
          <w:b/>
          <w:color w:val="000000"/>
          <w:sz w:val="20"/>
          <w:szCs w:val="20"/>
        </w:rPr>
        <w:t>cost to the Chapters will have to be based on future insurance premium cost growth.</w:t>
      </w:r>
    </w:p>
    <w:p w:rsidR="00E84D76" w:rsidRPr="00E14FCC" w:rsidRDefault="004544A4" w:rsidP="00E84D76">
      <w:pPr>
        <w:pStyle w:val="PlainText"/>
        <w:jc w:val="both"/>
        <w:rPr>
          <w:rFonts w:ascii="Verdana" w:hAnsi="Verdana" w:cstheme="minorHAnsi"/>
          <w:b/>
          <w:color w:val="000000"/>
          <w:sz w:val="20"/>
          <w:szCs w:val="20"/>
        </w:rPr>
      </w:pPr>
    </w:p>
    <w:p w:rsidR="00E84D76" w:rsidRPr="00E14FCC" w:rsidRDefault="001279CB" w:rsidP="00E84D76">
      <w:pPr>
        <w:pStyle w:val="PlainText"/>
        <w:jc w:val="both"/>
        <w:rPr>
          <w:rFonts w:ascii="Verdana" w:hAnsi="Verdana" w:cstheme="minorHAnsi"/>
          <w:b/>
          <w:color w:val="000000"/>
          <w:sz w:val="20"/>
          <w:szCs w:val="20"/>
        </w:rPr>
      </w:pPr>
      <w:r w:rsidRPr="00E14FCC">
        <w:rPr>
          <w:rFonts w:ascii="Verdana" w:hAnsi="Verdana" w:cstheme="minorHAnsi"/>
          <w:b/>
          <w:color w:val="000000"/>
          <w:sz w:val="20"/>
          <w:szCs w:val="20"/>
        </w:rPr>
        <w:t>The Board of Directors encourages MAFCA chapters and members to participate with their Model A's in normal car related and chapter related events that promote the Model A hobby. Plan your activities such as car games, etc., so that they will reduce the possibility of liability actions and help keep our insurance rates to a minimum. Be aware of safety at all times.</w:t>
      </w:r>
    </w:p>
    <w:p w:rsidR="008E4D42" w:rsidRPr="00E14FCC" w:rsidRDefault="004544A4" w:rsidP="00E84D76">
      <w:pPr>
        <w:pStyle w:val="PlainText"/>
        <w:jc w:val="both"/>
        <w:rPr>
          <w:rFonts w:ascii="Verdana" w:hAnsi="Verdana" w:cstheme="minorHAnsi"/>
          <w:b/>
          <w:color w:val="000000"/>
          <w:sz w:val="20"/>
          <w:szCs w:val="20"/>
        </w:rPr>
      </w:pPr>
    </w:p>
    <w:p w:rsidR="008E4D42" w:rsidRPr="00E14FCC" w:rsidRDefault="001279CB" w:rsidP="008E4D42">
      <w:pPr>
        <w:pStyle w:val="PlainText"/>
        <w:jc w:val="both"/>
        <w:rPr>
          <w:rFonts w:ascii="Verdana" w:hAnsi="Verdana" w:cstheme="minorHAnsi"/>
          <w:b/>
          <w:sz w:val="20"/>
          <w:szCs w:val="20"/>
          <w:u w:val="single"/>
        </w:rPr>
      </w:pPr>
      <w:r w:rsidRPr="00E14FCC">
        <w:rPr>
          <w:rFonts w:ascii="Verdana" w:hAnsi="Verdana" w:cstheme="minorHAnsi"/>
          <w:b/>
          <w:sz w:val="20"/>
          <w:szCs w:val="20"/>
        </w:rPr>
        <w:t xml:space="preserve">The following is a coverage summary and is subject to the actual policy. The answers are not intended to replace the actual policies. </w:t>
      </w:r>
      <w:r w:rsidRPr="00E14FCC">
        <w:rPr>
          <w:rFonts w:ascii="Verdana" w:hAnsi="Verdana" w:cstheme="minorHAnsi"/>
          <w:b/>
          <w:sz w:val="20"/>
          <w:szCs w:val="20"/>
          <w:u w:val="single"/>
        </w:rPr>
        <w:t>For questions of coverage or limits, refer to MAFCA’s Insurance Liaison.</w:t>
      </w:r>
    </w:p>
    <w:p w:rsidR="008E4D42" w:rsidRPr="00E14FCC" w:rsidRDefault="004544A4" w:rsidP="00E84D76">
      <w:pPr>
        <w:pStyle w:val="PlainText"/>
        <w:jc w:val="both"/>
        <w:rPr>
          <w:rFonts w:ascii="Verdana" w:hAnsi="Verdana" w:cstheme="minorHAnsi"/>
          <w:b/>
          <w:sz w:val="24"/>
          <w:szCs w:val="24"/>
          <w:u w:val="single"/>
        </w:rPr>
      </w:pPr>
    </w:p>
    <w:p w:rsidR="00EC13FC" w:rsidRPr="00E14FCC" w:rsidRDefault="004544A4" w:rsidP="00EC13FC">
      <w:pPr>
        <w:pStyle w:val="PlainText"/>
        <w:rPr>
          <w:rFonts w:ascii="Verdana" w:hAnsi="Verdana" w:cs="Courier New"/>
          <w:b/>
          <w:sz w:val="22"/>
          <w:szCs w:val="22"/>
          <w:u w:val="single"/>
        </w:rPr>
      </w:pPr>
    </w:p>
    <w:p w:rsidR="000B6A34" w:rsidRPr="00E14FCC" w:rsidRDefault="001279CB" w:rsidP="00EC13FC">
      <w:pPr>
        <w:pStyle w:val="PlainText"/>
        <w:rPr>
          <w:rFonts w:ascii="Verdana" w:hAnsi="Verdana" w:cs="Courier New"/>
          <w:b/>
          <w:sz w:val="22"/>
          <w:szCs w:val="22"/>
          <w:u w:val="single"/>
        </w:rPr>
      </w:pPr>
      <w:r w:rsidRPr="00E14FCC">
        <w:rPr>
          <w:rFonts w:ascii="Verdana" w:hAnsi="Verdana" w:cs="Courier New"/>
          <w:b/>
          <w:sz w:val="22"/>
          <w:szCs w:val="22"/>
          <w:u w:val="single"/>
        </w:rPr>
        <w:t>ANTIQUE AND CLASSIC AUTOMOBILE CLUB INSURANCE COVERAGE</w:t>
      </w:r>
    </w:p>
    <w:p w:rsidR="000B6A34" w:rsidRPr="00E14FCC" w:rsidRDefault="004544A4" w:rsidP="000B6A34">
      <w:pPr>
        <w:pStyle w:val="PlainText"/>
        <w:rPr>
          <w:rFonts w:ascii="Verdana" w:hAnsi="Verdana" w:cs="Courier New"/>
          <w:sz w:val="22"/>
          <w:szCs w:val="22"/>
        </w:rPr>
      </w:pPr>
    </w:p>
    <w:p w:rsidR="000B6A34" w:rsidRPr="00E14FCC" w:rsidRDefault="001279CB" w:rsidP="000B6A34">
      <w:pPr>
        <w:pStyle w:val="PlainText"/>
        <w:rPr>
          <w:rFonts w:ascii="Verdana" w:hAnsi="Verdana" w:cs="Courier New"/>
          <w:b/>
          <w:sz w:val="22"/>
          <w:szCs w:val="22"/>
        </w:rPr>
      </w:pPr>
      <w:r w:rsidRPr="00E14FCC">
        <w:rPr>
          <w:rFonts w:ascii="Verdana" w:hAnsi="Verdana" w:cs="Courier New"/>
          <w:b/>
          <w:sz w:val="22"/>
          <w:szCs w:val="22"/>
        </w:rPr>
        <w:t xml:space="preserve">WHAT COVERAGE? </w:t>
      </w:r>
    </w:p>
    <w:p w:rsidR="000B6A34" w:rsidRPr="00E14FCC" w:rsidRDefault="001279CB" w:rsidP="000B6A34">
      <w:pPr>
        <w:pStyle w:val="PlainText"/>
        <w:rPr>
          <w:rFonts w:ascii="Verdana" w:hAnsi="Verdana" w:cs="Courier New"/>
          <w:sz w:val="22"/>
          <w:szCs w:val="22"/>
        </w:rPr>
      </w:pPr>
      <w:r w:rsidRPr="00E14FCC">
        <w:rPr>
          <w:rFonts w:ascii="Verdana" w:hAnsi="Verdana" w:cs="Courier New"/>
          <w:sz w:val="22"/>
          <w:szCs w:val="22"/>
        </w:rPr>
        <w:t xml:space="preserve">Commercial General Liability, Non-owned Automobile Liability </w:t>
      </w:r>
    </w:p>
    <w:p w:rsidR="000B6A34" w:rsidRPr="00E14FCC" w:rsidRDefault="004544A4" w:rsidP="000B6A34">
      <w:pPr>
        <w:pStyle w:val="PlainText"/>
        <w:rPr>
          <w:rFonts w:ascii="Verdana" w:hAnsi="Verdana" w:cs="Courier New"/>
          <w:sz w:val="22"/>
          <w:szCs w:val="22"/>
        </w:rPr>
      </w:pPr>
    </w:p>
    <w:p w:rsidR="000B6A34" w:rsidRPr="00E14FCC" w:rsidRDefault="001279CB" w:rsidP="000B6A34">
      <w:pPr>
        <w:pStyle w:val="PlainText"/>
        <w:rPr>
          <w:rFonts w:ascii="Verdana" w:hAnsi="Verdana" w:cs="Courier New"/>
          <w:b/>
          <w:sz w:val="22"/>
          <w:szCs w:val="22"/>
        </w:rPr>
      </w:pPr>
      <w:r w:rsidRPr="00E14FCC">
        <w:rPr>
          <w:rFonts w:ascii="Verdana" w:hAnsi="Verdana" w:cs="Courier New"/>
          <w:b/>
          <w:sz w:val="22"/>
          <w:szCs w:val="22"/>
        </w:rPr>
        <w:t xml:space="preserve">WHO IS INSURED? </w:t>
      </w:r>
    </w:p>
    <w:p w:rsidR="000B6A34" w:rsidRPr="00E14FCC" w:rsidRDefault="001279CB" w:rsidP="000B6A34">
      <w:pPr>
        <w:pStyle w:val="PlainText"/>
        <w:rPr>
          <w:rFonts w:ascii="Verdana" w:hAnsi="Verdana" w:cs="Courier New"/>
          <w:sz w:val="22"/>
          <w:szCs w:val="22"/>
        </w:rPr>
      </w:pPr>
      <w:r w:rsidRPr="00E14FCC">
        <w:rPr>
          <w:rFonts w:ascii="Verdana" w:hAnsi="Verdana" w:cs="Courier New"/>
          <w:sz w:val="22"/>
          <w:szCs w:val="22"/>
        </w:rPr>
        <w:t xml:space="preserve">The Named Insured (The Club), all its Members including Officers and Directors. </w:t>
      </w:r>
    </w:p>
    <w:p w:rsidR="000B6A34" w:rsidRPr="00E14FCC" w:rsidRDefault="004544A4" w:rsidP="000B6A34">
      <w:pPr>
        <w:pStyle w:val="PlainText"/>
        <w:rPr>
          <w:rFonts w:ascii="Verdana" w:hAnsi="Verdana" w:cs="Courier New"/>
          <w:sz w:val="22"/>
          <w:szCs w:val="22"/>
        </w:rPr>
      </w:pPr>
    </w:p>
    <w:p w:rsidR="000B6A34" w:rsidRPr="00E14FCC" w:rsidRDefault="001279CB" w:rsidP="000B6A34">
      <w:pPr>
        <w:pStyle w:val="PlainText"/>
        <w:rPr>
          <w:rFonts w:ascii="Verdana" w:hAnsi="Verdana" w:cs="Courier New"/>
          <w:sz w:val="22"/>
          <w:szCs w:val="22"/>
        </w:rPr>
      </w:pPr>
      <w:r w:rsidRPr="00E14FCC">
        <w:rPr>
          <w:rFonts w:ascii="Verdana" w:hAnsi="Verdana" w:cs="Courier New"/>
          <w:sz w:val="22"/>
          <w:szCs w:val="22"/>
        </w:rPr>
        <w:t xml:space="preserve">Coverage is limited to Bodily Injury and/or Property Damage Liability arising out of an occurrence associated with activities of The Club. </w:t>
      </w:r>
    </w:p>
    <w:p w:rsidR="000B6A34" w:rsidRPr="00E14FCC" w:rsidRDefault="004544A4" w:rsidP="000B6A34">
      <w:pPr>
        <w:pStyle w:val="PlainText"/>
        <w:rPr>
          <w:rFonts w:ascii="Verdana" w:hAnsi="Verdana" w:cs="Courier New"/>
          <w:sz w:val="22"/>
          <w:szCs w:val="22"/>
        </w:rPr>
      </w:pPr>
    </w:p>
    <w:p w:rsidR="000B6A34" w:rsidRPr="00E14FCC" w:rsidRDefault="001279CB" w:rsidP="000B6A34">
      <w:pPr>
        <w:pStyle w:val="PlainText"/>
        <w:rPr>
          <w:rFonts w:ascii="Verdana" w:hAnsi="Verdana" w:cs="Courier New"/>
          <w:sz w:val="22"/>
          <w:szCs w:val="22"/>
        </w:rPr>
      </w:pPr>
      <w:r w:rsidRPr="00E14FCC">
        <w:rPr>
          <w:rFonts w:ascii="Verdana" w:hAnsi="Verdana" w:cs="Courier New"/>
          <w:b/>
          <w:sz w:val="22"/>
          <w:szCs w:val="22"/>
        </w:rPr>
        <w:t>WHERE IS COVERAGE</w:t>
      </w:r>
      <w:r w:rsidRPr="00E14FCC">
        <w:rPr>
          <w:rFonts w:ascii="Verdana" w:hAnsi="Verdana" w:cs="Courier New"/>
          <w:sz w:val="22"/>
          <w:szCs w:val="22"/>
        </w:rPr>
        <w:t xml:space="preserve">? </w:t>
      </w:r>
    </w:p>
    <w:p w:rsidR="000B6A34" w:rsidRPr="00E14FCC" w:rsidRDefault="001279CB" w:rsidP="000B6A34">
      <w:pPr>
        <w:pStyle w:val="PlainText"/>
        <w:rPr>
          <w:rFonts w:ascii="Verdana" w:hAnsi="Verdana" w:cs="Courier New"/>
          <w:sz w:val="22"/>
          <w:szCs w:val="22"/>
        </w:rPr>
      </w:pPr>
      <w:r w:rsidRPr="00E14FCC">
        <w:rPr>
          <w:rFonts w:ascii="Verdana" w:hAnsi="Verdana" w:cs="Courier New"/>
          <w:sz w:val="22"/>
          <w:szCs w:val="22"/>
        </w:rPr>
        <w:t xml:space="preserve">Clubs are covered for any occurrence on property rented, leased or used by the Club for activities of The Club. </w:t>
      </w:r>
    </w:p>
    <w:p w:rsidR="000B6A34" w:rsidRPr="00E14FCC" w:rsidRDefault="004544A4" w:rsidP="000B6A34">
      <w:pPr>
        <w:pStyle w:val="PlainText"/>
        <w:rPr>
          <w:rFonts w:ascii="Verdana" w:hAnsi="Verdana" w:cs="Courier New"/>
          <w:sz w:val="22"/>
          <w:szCs w:val="22"/>
        </w:rPr>
      </w:pPr>
    </w:p>
    <w:p w:rsidR="000B6A34" w:rsidRPr="00E14FCC" w:rsidRDefault="001279CB" w:rsidP="000B6A34">
      <w:pPr>
        <w:pStyle w:val="PlainText"/>
        <w:rPr>
          <w:rFonts w:ascii="Verdana" w:hAnsi="Verdana" w:cs="Courier New"/>
          <w:sz w:val="22"/>
          <w:szCs w:val="22"/>
        </w:rPr>
      </w:pPr>
      <w:r w:rsidRPr="00E14FCC">
        <w:rPr>
          <w:rFonts w:ascii="Verdana" w:hAnsi="Verdana" w:cs="Courier New"/>
          <w:sz w:val="22"/>
          <w:szCs w:val="22"/>
        </w:rPr>
        <w:t xml:space="preserve">Activities include, but are not limited to meetings, dances, tours, picnics, flea markets, banquets, shows, malls, shopping center shows, and parades. </w:t>
      </w:r>
    </w:p>
    <w:p w:rsidR="000B6A34" w:rsidRPr="00E14FCC" w:rsidRDefault="004544A4" w:rsidP="000B6A34">
      <w:pPr>
        <w:pStyle w:val="PlainText"/>
        <w:rPr>
          <w:rFonts w:ascii="Verdana" w:hAnsi="Verdana" w:cs="Courier New"/>
          <w:sz w:val="22"/>
          <w:szCs w:val="22"/>
        </w:rPr>
      </w:pPr>
    </w:p>
    <w:p w:rsidR="00EE5B6B" w:rsidRPr="00E14FCC" w:rsidRDefault="001279CB" w:rsidP="000B6A34">
      <w:pPr>
        <w:pStyle w:val="PlainText"/>
        <w:rPr>
          <w:rFonts w:ascii="Verdana" w:hAnsi="Verdana" w:cs="Courier New"/>
          <w:sz w:val="22"/>
          <w:szCs w:val="22"/>
        </w:rPr>
      </w:pPr>
      <w:r w:rsidRPr="00E14FCC">
        <w:rPr>
          <w:rFonts w:ascii="Verdana" w:hAnsi="Verdana" w:cs="Courier New"/>
          <w:b/>
          <w:sz w:val="22"/>
          <w:szCs w:val="22"/>
        </w:rPr>
        <w:t>WHAT ARE THE COVERAGES?</w:t>
      </w:r>
      <w:r w:rsidRPr="00E14FCC">
        <w:rPr>
          <w:rFonts w:ascii="Verdana" w:hAnsi="Verdana" w:cs="Courier New"/>
          <w:sz w:val="22"/>
          <w:szCs w:val="22"/>
        </w:rPr>
        <w:t xml:space="preserve"> </w:t>
      </w:r>
    </w:p>
    <w:p w:rsidR="000B6A34" w:rsidRPr="00E14FCC" w:rsidRDefault="001279CB" w:rsidP="000B6A34">
      <w:pPr>
        <w:pStyle w:val="PlainText"/>
        <w:rPr>
          <w:rFonts w:ascii="Verdana" w:hAnsi="Verdana" w:cs="Courier New"/>
          <w:sz w:val="22"/>
          <w:szCs w:val="22"/>
        </w:rPr>
      </w:pPr>
      <w:r w:rsidRPr="00E14FCC">
        <w:rPr>
          <w:rFonts w:ascii="Verdana" w:hAnsi="Verdana" w:cs="Courier New"/>
          <w:sz w:val="22"/>
          <w:szCs w:val="22"/>
        </w:rPr>
        <w:t xml:space="preserve">Coverages are listed below. The items listed are a limited summary of the coverages under the General Liability and Non-owned Auto Liability. </w:t>
      </w:r>
    </w:p>
    <w:p w:rsidR="000B6A34" w:rsidRPr="00E14FCC" w:rsidRDefault="004544A4" w:rsidP="000B6A34">
      <w:pPr>
        <w:pStyle w:val="PlainText"/>
        <w:rPr>
          <w:rFonts w:ascii="Verdana" w:hAnsi="Verdana" w:cs="Courier New"/>
          <w:sz w:val="22"/>
          <w:szCs w:val="22"/>
        </w:rPr>
      </w:pPr>
    </w:p>
    <w:p w:rsidR="000B6A34" w:rsidRPr="00E14FCC" w:rsidRDefault="001279CB" w:rsidP="000B6A34">
      <w:pPr>
        <w:pStyle w:val="PlainText"/>
        <w:rPr>
          <w:rFonts w:ascii="Verdana" w:hAnsi="Verdana" w:cs="Courier New"/>
          <w:b/>
          <w:sz w:val="22"/>
          <w:szCs w:val="22"/>
        </w:rPr>
      </w:pPr>
      <w:r w:rsidRPr="00E14FCC">
        <w:rPr>
          <w:rFonts w:ascii="Verdana" w:hAnsi="Verdana" w:cs="Courier New"/>
          <w:b/>
          <w:sz w:val="22"/>
          <w:szCs w:val="22"/>
        </w:rPr>
        <w:t xml:space="preserve">ANTIQUE AND CLASSIC AUTOMOBILE CLUB BASIC INSURANCE AGREEMENT </w:t>
      </w:r>
    </w:p>
    <w:p w:rsidR="000B6A34" w:rsidRPr="00E14FCC" w:rsidRDefault="001279CB" w:rsidP="000B6A34">
      <w:pPr>
        <w:pStyle w:val="PlainText"/>
        <w:rPr>
          <w:rFonts w:ascii="Verdana" w:hAnsi="Verdana" w:cs="Courier New"/>
          <w:sz w:val="22"/>
          <w:szCs w:val="22"/>
        </w:rPr>
      </w:pPr>
      <w:r w:rsidRPr="00E14FCC">
        <w:rPr>
          <w:rFonts w:ascii="Verdana" w:hAnsi="Verdana" w:cs="Courier New"/>
          <w:sz w:val="22"/>
          <w:szCs w:val="22"/>
        </w:rPr>
        <w:t xml:space="preserve">The policy will pay those sums which the insured becomes legally obligated to pay as damages because of "bodily injury" or "property damage" to which the insurance applies. </w:t>
      </w:r>
    </w:p>
    <w:p w:rsidR="000B6A34" w:rsidRPr="00E14FCC" w:rsidRDefault="004544A4" w:rsidP="000B6A34">
      <w:pPr>
        <w:pStyle w:val="PlainText"/>
        <w:rPr>
          <w:rFonts w:ascii="Verdana" w:hAnsi="Verdana" w:cs="Courier New"/>
          <w:sz w:val="22"/>
          <w:szCs w:val="22"/>
        </w:rPr>
      </w:pPr>
    </w:p>
    <w:p w:rsidR="00753E9A" w:rsidRPr="00E14FCC" w:rsidRDefault="004544A4" w:rsidP="000B6A34">
      <w:pPr>
        <w:pStyle w:val="PlainText"/>
        <w:rPr>
          <w:rFonts w:ascii="Verdana" w:hAnsi="Verdana" w:cs="Courier New"/>
          <w:b/>
          <w:sz w:val="22"/>
          <w:szCs w:val="22"/>
        </w:rPr>
      </w:pPr>
    </w:p>
    <w:p w:rsidR="00753E9A" w:rsidRPr="00E14FCC" w:rsidRDefault="004544A4" w:rsidP="000B6A34">
      <w:pPr>
        <w:pStyle w:val="PlainText"/>
        <w:rPr>
          <w:rFonts w:ascii="Verdana" w:hAnsi="Verdana" w:cs="Courier New"/>
          <w:b/>
          <w:sz w:val="22"/>
          <w:szCs w:val="22"/>
        </w:rPr>
      </w:pPr>
    </w:p>
    <w:p w:rsidR="000B6A34" w:rsidRPr="00E14FCC" w:rsidRDefault="001279CB" w:rsidP="000B6A34">
      <w:pPr>
        <w:pStyle w:val="PlainText"/>
        <w:rPr>
          <w:rFonts w:ascii="Verdana" w:hAnsi="Verdana" w:cs="Courier New"/>
          <w:b/>
          <w:sz w:val="22"/>
          <w:szCs w:val="22"/>
        </w:rPr>
      </w:pPr>
      <w:r w:rsidRPr="00E14FCC">
        <w:rPr>
          <w:rFonts w:ascii="Verdana" w:hAnsi="Verdana" w:cs="Courier New"/>
          <w:b/>
          <w:sz w:val="22"/>
          <w:szCs w:val="22"/>
        </w:rPr>
        <w:t xml:space="preserve">PERSONAL INJURY LIABILITY </w:t>
      </w:r>
    </w:p>
    <w:p w:rsidR="000B6A34" w:rsidRPr="00E14FCC" w:rsidRDefault="001279CB" w:rsidP="000B6A34">
      <w:pPr>
        <w:pStyle w:val="PlainText"/>
        <w:rPr>
          <w:rFonts w:ascii="Verdana" w:hAnsi="Verdana" w:cs="Courier New"/>
          <w:sz w:val="22"/>
          <w:szCs w:val="22"/>
        </w:rPr>
      </w:pPr>
      <w:r w:rsidRPr="00E14FCC">
        <w:rPr>
          <w:rFonts w:ascii="Verdana" w:hAnsi="Verdana" w:cs="Courier New"/>
          <w:sz w:val="22"/>
          <w:szCs w:val="22"/>
        </w:rPr>
        <w:t xml:space="preserve">Covers false arrest, detention or imprisonment, malicious prosecution, libel, slander, invasion of privacy. </w:t>
      </w:r>
    </w:p>
    <w:p w:rsidR="000B6A34" w:rsidRPr="00E14FCC" w:rsidRDefault="004544A4" w:rsidP="000B6A34">
      <w:pPr>
        <w:pStyle w:val="PlainText"/>
        <w:rPr>
          <w:rFonts w:ascii="Verdana" w:hAnsi="Verdana" w:cs="Courier New"/>
          <w:sz w:val="22"/>
          <w:szCs w:val="22"/>
        </w:rPr>
      </w:pPr>
    </w:p>
    <w:p w:rsidR="000B6A34" w:rsidRPr="00E14FCC" w:rsidRDefault="001279CB" w:rsidP="000B6A34">
      <w:pPr>
        <w:pStyle w:val="PlainText"/>
        <w:rPr>
          <w:rFonts w:ascii="Verdana" w:hAnsi="Verdana" w:cs="Courier New"/>
          <w:b/>
          <w:sz w:val="22"/>
          <w:szCs w:val="22"/>
        </w:rPr>
      </w:pPr>
      <w:r w:rsidRPr="00E14FCC">
        <w:rPr>
          <w:rFonts w:ascii="Verdana" w:hAnsi="Verdana" w:cs="Courier New"/>
          <w:b/>
          <w:sz w:val="22"/>
          <w:szCs w:val="22"/>
        </w:rPr>
        <w:t xml:space="preserve">ADVERTISING INJURY LIABILITY </w:t>
      </w:r>
    </w:p>
    <w:p w:rsidR="000B6A34" w:rsidRPr="00E14FCC" w:rsidRDefault="001279CB" w:rsidP="000B6A34">
      <w:pPr>
        <w:pStyle w:val="PlainText"/>
        <w:rPr>
          <w:rFonts w:ascii="Verdana" w:hAnsi="Verdana" w:cs="Courier New"/>
          <w:sz w:val="22"/>
          <w:szCs w:val="22"/>
        </w:rPr>
      </w:pPr>
      <w:r w:rsidRPr="00E14FCC">
        <w:rPr>
          <w:rFonts w:ascii="Verdana" w:hAnsi="Verdana" w:cs="Courier New"/>
          <w:sz w:val="22"/>
          <w:szCs w:val="22"/>
        </w:rPr>
        <w:t xml:space="preserve">Covers The Club for all forms of advertising used by The Club and indemnifies to the extent of any final judgment for money damages resulting from libel, slander, or defamation; infringement of copyright, title or slogan; piracy; unfair competition or misappropriation of ideas; or an invasion of privacy broadcast all subject to exclusions. </w:t>
      </w:r>
    </w:p>
    <w:p w:rsidR="000B6A34" w:rsidRPr="00E14FCC" w:rsidRDefault="004544A4" w:rsidP="000B6A34">
      <w:pPr>
        <w:pStyle w:val="PlainText"/>
        <w:rPr>
          <w:rFonts w:ascii="Verdana" w:hAnsi="Verdana" w:cs="Courier New"/>
          <w:sz w:val="22"/>
          <w:szCs w:val="22"/>
        </w:rPr>
      </w:pPr>
    </w:p>
    <w:p w:rsidR="000B6A34" w:rsidRPr="00E14FCC" w:rsidRDefault="001279CB" w:rsidP="000B6A34">
      <w:pPr>
        <w:pStyle w:val="PlainText"/>
        <w:rPr>
          <w:rFonts w:ascii="Verdana" w:hAnsi="Verdana" w:cs="Courier New"/>
          <w:sz w:val="22"/>
          <w:szCs w:val="22"/>
        </w:rPr>
      </w:pPr>
      <w:r w:rsidRPr="00E14FCC">
        <w:rPr>
          <w:rFonts w:ascii="Verdana" w:hAnsi="Verdana" w:cs="Courier New"/>
          <w:sz w:val="22"/>
          <w:szCs w:val="22"/>
        </w:rPr>
        <w:t xml:space="preserve">Also see - Publishers Liability. </w:t>
      </w:r>
    </w:p>
    <w:p w:rsidR="000B6A34" w:rsidRPr="00E14FCC" w:rsidRDefault="004544A4" w:rsidP="000B6A34">
      <w:pPr>
        <w:pStyle w:val="PlainText"/>
        <w:rPr>
          <w:rFonts w:ascii="Verdana" w:hAnsi="Verdana" w:cs="Courier New"/>
          <w:sz w:val="22"/>
          <w:szCs w:val="22"/>
        </w:rPr>
      </w:pPr>
    </w:p>
    <w:p w:rsidR="000B6A34" w:rsidRPr="00E14FCC" w:rsidRDefault="001279CB" w:rsidP="000B6A34">
      <w:pPr>
        <w:pStyle w:val="PlainText"/>
        <w:rPr>
          <w:rFonts w:ascii="Verdana" w:hAnsi="Verdana" w:cs="Courier New"/>
          <w:b/>
          <w:sz w:val="22"/>
          <w:szCs w:val="22"/>
        </w:rPr>
      </w:pPr>
      <w:r w:rsidRPr="00E14FCC">
        <w:rPr>
          <w:rFonts w:ascii="Verdana" w:hAnsi="Verdana" w:cs="Courier New"/>
          <w:b/>
          <w:sz w:val="22"/>
          <w:szCs w:val="22"/>
        </w:rPr>
        <w:t xml:space="preserve">CONTRACTUAL LIABILITY </w:t>
      </w:r>
    </w:p>
    <w:p w:rsidR="000B6A34" w:rsidRPr="00E14FCC" w:rsidRDefault="001279CB" w:rsidP="000B6A34">
      <w:pPr>
        <w:pStyle w:val="PlainText"/>
        <w:rPr>
          <w:rFonts w:ascii="Verdana" w:hAnsi="Verdana" w:cs="Courier New"/>
          <w:sz w:val="22"/>
          <w:szCs w:val="22"/>
        </w:rPr>
      </w:pPr>
      <w:r w:rsidRPr="00E14FCC">
        <w:rPr>
          <w:rFonts w:ascii="Verdana" w:hAnsi="Verdana" w:cs="Courier New"/>
          <w:sz w:val="22"/>
          <w:szCs w:val="22"/>
        </w:rPr>
        <w:t>Covers The Club for Lease of Premises Contracts, as well as other written contracts in which The Club assumes the tort liability of another to pay damages because of bodily injury or property damage to a third party or organization if contract is made prior to the incident. Clubs entering into contract with indemnification clauses (Hold Harmless Clauses) must refer copies of the contract to J. C. Taylor's Underwriter for review.</w:t>
      </w:r>
    </w:p>
    <w:p w:rsidR="000B6A34" w:rsidRPr="00E14FCC" w:rsidRDefault="004544A4" w:rsidP="000B6A34">
      <w:pPr>
        <w:pStyle w:val="PlainText"/>
        <w:rPr>
          <w:rFonts w:ascii="Verdana" w:hAnsi="Verdana" w:cs="Courier New"/>
          <w:sz w:val="22"/>
          <w:szCs w:val="22"/>
        </w:rPr>
      </w:pPr>
    </w:p>
    <w:p w:rsidR="000B6A34" w:rsidRPr="00E14FCC" w:rsidRDefault="001279CB" w:rsidP="000B6A34">
      <w:pPr>
        <w:pStyle w:val="PlainText"/>
        <w:rPr>
          <w:rFonts w:ascii="Verdana" w:hAnsi="Verdana" w:cs="Courier New"/>
          <w:b/>
          <w:sz w:val="22"/>
          <w:szCs w:val="22"/>
        </w:rPr>
      </w:pPr>
      <w:r w:rsidRPr="00E14FCC">
        <w:rPr>
          <w:rFonts w:ascii="Verdana" w:hAnsi="Verdana" w:cs="Courier New"/>
          <w:b/>
          <w:sz w:val="22"/>
          <w:szCs w:val="22"/>
        </w:rPr>
        <w:t xml:space="preserve">PRODUCTS LIABILITY </w:t>
      </w:r>
    </w:p>
    <w:p w:rsidR="000B6A34" w:rsidRPr="00E14FCC" w:rsidRDefault="001279CB" w:rsidP="000B6A34">
      <w:pPr>
        <w:pStyle w:val="PlainText"/>
        <w:rPr>
          <w:rFonts w:ascii="Verdana" w:hAnsi="Verdana" w:cs="Courier New"/>
          <w:sz w:val="22"/>
          <w:szCs w:val="22"/>
        </w:rPr>
      </w:pPr>
      <w:r w:rsidRPr="00E14FCC">
        <w:rPr>
          <w:rFonts w:ascii="Verdana" w:hAnsi="Verdana" w:cs="Courier New"/>
          <w:sz w:val="22"/>
          <w:szCs w:val="22"/>
        </w:rPr>
        <w:t xml:space="preserve">Covers The Club for Liability resulting form goods or products sold, handled or distributed by the club at Club events or as part of Club activities and includes, but is not limited to food, drinks, clothing, jewelry, or toys. </w:t>
      </w:r>
    </w:p>
    <w:p w:rsidR="000B6A34" w:rsidRPr="00E14FCC" w:rsidRDefault="004544A4" w:rsidP="000B6A34">
      <w:pPr>
        <w:pStyle w:val="PlainText"/>
        <w:rPr>
          <w:rFonts w:ascii="Verdana" w:hAnsi="Verdana" w:cs="Courier New"/>
          <w:sz w:val="22"/>
          <w:szCs w:val="22"/>
        </w:rPr>
      </w:pPr>
    </w:p>
    <w:p w:rsidR="000B6A34" w:rsidRPr="00E14FCC" w:rsidRDefault="001279CB" w:rsidP="000B6A34">
      <w:pPr>
        <w:pStyle w:val="PlainText"/>
        <w:rPr>
          <w:rFonts w:ascii="Verdana" w:hAnsi="Verdana" w:cs="Courier New"/>
          <w:b/>
          <w:sz w:val="22"/>
          <w:szCs w:val="22"/>
        </w:rPr>
      </w:pPr>
      <w:r w:rsidRPr="00E14FCC">
        <w:rPr>
          <w:rFonts w:ascii="Verdana" w:hAnsi="Verdana" w:cs="Courier New"/>
          <w:b/>
          <w:sz w:val="22"/>
          <w:szCs w:val="22"/>
        </w:rPr>
        <w:t xml:space="preserve">NON-OWNED WATERCRAFT LIABILITY </w:t>
      </w:r>
    </w:p>
    <w:p w:rsidR="000B6A34" w:rsidRPr="00E14FCC" w:rsidRDefault="001279CB" w:rsidP="000B6A34">
      <w:pPr>
        <w:pStyle w:val="PlainText"/>
        <w:rPr>
          <w:rFonts w:ascii="Verdana" w:hAnsi="Verdana" w:cs="Courier New"/>
          <w:sz w:val="22"/>
          <w:szCs w:val="22"/>
        </w:rPr>
      </w:pPr>
      <w:r w:rsidRPr="00E14FCC">
        <w:rPr>
          <w:rFonts w:ascii="Verdana" w:hAnsi="Verdana" w:cs="Courier New"/>
          <w:sz w:val="22"/>
          <w:szCs w:val="22"/>
        </w:rPr>
        <w:t xml:space="preserve">Covers The Club for use of non-owned craft under 26 feet. </w:t>
      </w:r>
    </w:p>
    <w:p w:rsidR="000B6A34" w:rsidRPr="00E14FCC" w:rsidRDefault="004544A4" w:rsidP="000B6A34">
      <w:pPr>
        <w:pStyle w:val="PlainText"/>
        <w:rPr>
          <w:rFonts w:ascii="Verdana" w:hAnsi="Verdana" w:cs="Courier New"/>
          <w:sz w:val="22"/>
          <w:szCs w:val="22"/>
        </w:rPr>
      </w:pPr>
    </w:p>
    <w:p w:rsidR="000B6A34" w:rsidRPr="00E14FCC" w:rsidRDefault="001279CB" w:rsidP="000B6A34">
      <w:pPr>
        <w:pStyle w:val="PlainText"/>
        <w:rPr>
          <w:rFonts w:ascii="Verdana" w:hAnsi="Verdana" w:cs="Courier New"/>
          <w:sz w:val="22"/>
          <w:szCs w:val="22"/>
        </w:rPr>
      </w:pPr>
      <w:r w:rsidRPr="00E14FCC">
        <w:rPr>
          <w:rFonts w:ascii="Verdana" w:hAnsi="Verdana" w:cs="Courier New"/>
          <w:sz w:val="22"/>
          <w:szCs w:val="22"/>
        </w:rPr>
        <w:t xml:space="preserve">Note: If The Club hires a watercraft 26 feet or longer for outings, please refer to the J.C. Taylor Underwriter for approval and additional coverage. </w:t>
      </w:r>
    </w:p>
    <w:p w:rsidR="000B6A34" w:rsidRPr="00E14FCC" w:rsidRDefault="004544A4" w:rsidP="000B6A34">
      <w:pPr>
        <w:pStyle w:val="PlainText"/>
        <w:rPr>
          <w:rFonts w:ascii="Verdana" w:hAnsi="Verdana" w:cs="Courier New"/>
          <w:sz w:val="22"/>
          <w:szCs w:val="22"/>
        </w:rPr>
      </w:pPr>
    </w:p>
    <w:p w:rsidR="000B6A34" w:rsidRPr="00E14FCC" w:rsidRDefault="001279CB" w:rsidP="000B6A34">
      <w:pPr>
        <w:pStyle w:val="PlainText"/>
        <w:rPr>
          <w:rFonts w:ascii="Verdana" w:hAnsi="Verdana" w:cs="Courier New"/>
          <w:b/>
          <w:sz w:val="22"/>
          <w:szCs w:val="22"/>
        </w:rPr>
      </w:pPr>
      <w:r w:rsidRPr="00E14FCC">
        <w:rPr>
          <w:rFonts w:ascii="Verdana" w:hAnsi="Verdana" w:cs="Courier New"/>
          <w:b/>
          <w:sz w:val="22"/>
          <w:szCs w:val="22"/>
        </w:rPr>
        <w:t xml:space="preserve">LIQUOR LIABILITY </w:t>
      </w:r>
    </w:p>
    <w:p w:rsidR="000B6A34" w:rsidRPr="00E14FCC" w:rsidRDefault="001279CB" w:rsidP="000B6A34">
      <w:pPr>
        <w:pStyle w:val="PlainText"/>
        <w:rPr>
          <w:rFonts w:ascii="Verdana" w:hAnsi="Verdana" w:cs="Courier New"/>
          <w:sz w:val="22"/>
          <w:szCs w:val="22"/>
        </w:rPr>
      </w:pPr>
      <w:r w:rsidRPr="00E14FCC">
        <w:rPr>
          <w:rFonts w:ascii="Verdana" w:hAnsi="Verdana" w:cs="Courier New"/>
          <w:sz w:val="22"/>
          <w:szCs w:val="22"/>
        </w:rPr>
        <w:t xml:space="preserve">Covers The Club </w:t>
      </w:r>
      <w:r w:rsidRPr="00E14FCC">
        <w:rPr>
          <w:rFonts w:ascii="Verdana" w:hAnsi="Verdana" w:cs="Courier New"/>
          <w:sz w:val="22"/>
          <w:szCs w:val="22"/>
          <w:u w:val="single"/>
        </w:rPr>
        <w:t>except</w:t>
      </w:r>
      <w:r w:rsidRPr="00E14FCC">
        <w:rPr>
          <w:rFonts w:ascii="Verdana" w:hAnsi="Verdana" w:cs="Courier New"/>
          <w:sz w:val="22"/>
          <w:szCs w:val="22"/>
        </w:rPr>
        <w:t xml:space="preserve"> if The Club is in the business of manufacturing, </w:t>
      </w:r>
    </w:p>
    <w:p w:rsidR="000B6A34" w:rsidRPr="00E14FCC" w:rsidRDefault="001279CB" w:rsidP="000B6A34">
      <w:pPr>
        <w:pStyle w:val="PlainText"/>
        <w:rPr>
          <w:rFonts w:ascii="Verdana" w:hAnsi="Verdana" w:cs="Courier New"/>
          <w:sz w:val="22"/>
          <w:szCs w:val="22"/>
        </w:rPr>
      </w:pPr>
      <w:r w:rsidRPr="00E14FCC">
        <w:rPr>
          <w:rFonts w:ascii="Verdana" w:hAnsi="Verdana" w:cs="Courier New"/>
          <w:sz w:val="22"/>
          <w:szCs w:val="22"/>
        </w:rPr>
        <w:t xml:space="preserve">distributing, selling, serving, or furnishing alcoholic beverages. Also not covered - causing or contributing to intoxication, serving person under the legal drinking age, violation of statutes or ordinances. </w:t>
      </w:r>
    </w:p>
    <w:p w:rsidR="000B6A34" w:rsidRPr="00E14FCC" w:rsidRDefault="004544A4" w:rsidP="000B6A34">
      <w:pPr>
        <w:pStyle w:val="PlainText"/>
        <w:rPr>
          <w:rFonts w:ascii="Verdana" w:hAnsi="Verdana" w:cs="Courier New"/>
          <w:sz w:val="22"/>
          <w:szCs w:val="22"/>
        </w:rPr>
      </w:pPr>
    </w:p>
    <w:p w:rsidR="000B6A34" w:rsidRPr="00E14FCC" w:rsidRDefault="001279CB" w:rsidP="000B6A34">
      <w:pPr>
        <w:pStyle w:val="PlainText"/>
        <w:rPr>
          <w:rFonts w:ascii="Verdana" w:hAnsi="Verdana" w:cs="Courier New"/>
          <w:b/>
          <w:sz w:val="22"/>
          <w:szCs w:val="22"/>
        </w:rPr>
      </w:pPr>
      <w:r w:rsidRPr="00E14FCC">
        <w:rPr>
          <w:rFonts w:ascii="Verdana" w:hAnsi="Verdana" w:cs="Courier New"/>
          <w:b/>
          <w:sz w:val="22"/>
          <w:szCs w:val="22"/>
        </w:rPr>
        <w:t xml:space="preserve">NON-OWNED AUTO LIABILITY </w:t>
      </w:r>
    </w:p>
    <w:p w:rsidR="000B6A34" w:rsidRPr="00E14FCC" w:rsidRDefault="001279CB" w:rsidP="000B6A34">
      <w:pPr>
        <w:pStyle w:val="PlainText"/>
        <w:rPr>
          <w:rFonts w:ascii="Verdana" w:hAnsi="Verdana" w:cs="Courier New"/>
          <w:sz w:val="22"/>
          <w:szCs w:val="22"/>
        </w:rPr>
      </w:pPr>
      <w:r w:rsidRPr="00E14FCC">
        <w:rPr>
          <w:rFonts w:ascii="Verdana" w:hAnsi="Verdana" w:cs="Courier New"/>
          <w:sz w:val="22"/>
          <w:szCs w:val="22"/>
        </w:rPr>
        <w:t xml:space="preserve">This coverage is designed to protect The Club when a member is using a vehicle not owned by The Club in connection with Club activities. </w:t>
      </w:r>
    </w:p>
    <w:p w:rsidR="000B6A34" w:rsidRPr="00E14FCC" w:rsidRDefault="004544A4" w:rsidP="000B6A34">
      <w:pPr>
        <w:pStyle w:val="PlainText"/>
        <w:rPr>
          <w:rFonts w:ascii="Verdana" w:hAnsi="Verdana" w:cs="Courier New"/>
          <w:sz w:val="22"/>
          <w:szCs w:val="22"/>
        </w:rPr>
      </w:pPr>
    </w:p>
    <w:p w:rsidR="000B6A34" w:rsidRPr="00E14FCC" w:rsidRDefault="001279CB" w:rsidP="000B6A34">
      <w:pPr>
        <w:pStyle w:val="PlainText"/>
        <w:rPr>
          <w:rFonts w:ascii="Verdana" w:hAnsi="Verdana" w:cs="Courier New"/>
          <w:sz w:val="22"/>
          <w:szCs w:val="22"/>
        </w:rPr>
      </w:pPr>
      <w:r w:rsidRPr="00E14FCC">
        <w:rPr>
          <w:rFonts w:ascii="Verdana" w:hAnsi="Verdana" w:cs="Courier New"/>
          <w:sz w:val="22"/>
          <w:szCs w:val="22"/>
        </w:rPr>
        <w:t>Note: Each member must maintain adequate Personal Auto Liability and Physical damage on all of his/her vehicles, including</w:t>
      </w:r>
      <w:r>
        <w:rPr>
          <w:rFonts w:ascii="Verdana" w:hAnsi="Verdana" w:cs="Courier New"/>
          <w:sz w:val="22"/>
          <w:szCs w:val="22"/>
        </w:rPr>
        <w:t xml:space="preserve"> Antiques, Classics, and modern </w:t>
      </w:r>
      <w:r w:rsidRPr="00E14FCC">
        <w:rPr>
          <w:rFonts w:ascii="Verdana" w:hAnsi="Verdana" w:cs="Courier New"/>
          <w:sz w:val="22"/>
          <w:szCs w:val="22"/>
        </w:rPr>
        <w:t xml:space="preserve">vehicles. </w:t>
      </w:r>
    </w:p>
    <w:p w:rsidR="000B6A34" w:rsidRPr="00E14FCC" w:rsidRDefault="004544A4" w:rsidP="000B6A34">
      <w:pPr>
        <w:pStyle w:val="PlainText"/>
        <w:rPr>
          <w:rFonts w:ascii="Verdana" w:hAnsi="Verdana" w:cs="Courier New"/>
          <w:sz w:val="22"/>
          <w:szCs w:val="22"/>
        </w:rPr>
      </w:pPr>
    </w:p>
    <w:p w:rsidR="00E14FCC" w:rsidRDefault="004544A4" w:rsidP="000B6A34">
      <w:pPr>
        <w:pStyle w:val="PlainText"/>
        <w:rPr>
          <w:rFonts w:ascii="Verdana" w:hAnsi="Verdana" w:cs="Courier New"/>
          <w:b/>
          <w:sz w:val="22"/>
          <w:szCs w:val="22"/>
        </w:rPr>
      </w:pPr>
    </w:p>
    <w:p w:rsidR="000B6A34" w:rsidRPr="00E14FCC" w:rsidRDefault="001279CB" w:rsidP="000B6A34">
      <w:pPr>
        <w:pStyle w:val="PlainText"/>
        <w:rPr>
          <w:rFonts w:ascii="Verdana" w:hAnsi="Verdana" w:cs="Courier New"/>
          <w:b/>
          <w:sz w:val="22"/>
          <w:szCs w:val="22"/>
        </w:rPr>
      </w:pPr>
      <w:r w:rsidRPr="00E14FCC">
        <w:rPr>
          <w:rFonts w:ascii="Verdana" w:hAnsi="Verdana" w:cs="Courier New"/>
          <w:b/>
          <w:sz w:val="22"/>
          <w:szCs w:val="22"/>
        </w:rPr>
        <w:t xml:space="preserve">FIRE LEGAL LIABILITY </w:t>
      </w:r>
    </w:p>
    <w:p w:rsidR="000B6A34" w:rsidRPr="00E14FCC" w:rsidRDefault="001279CB" w:rsidP="000B6A34">
      <w:pPr>
        <w:pStyle w:val="PlainText"/>
        <w:rPr>
          <w:rFonts w:ascii="Verdana" w:hAnsi="Verdana" w:cs="Courier New"/>
          <w:sz w:val="22"/>
          <w:szCs w:val="22"/>
        </w:rPr>
      </w:pPr>
      <w:r w:rsidRPr="00E14FCC">
        <w:rPr>
          <w:rFonts w:ascii="Verdana" w:hAnsi="Verdana" w:cs="Courier New"/>
          <w:sz w:val="22"/>
          <w:szCs w:val="22"/>
        </w:rPr>
        <w:t xml:space="preserve">This coverage protects The Club for up to the policy limits, on buildings being used, but not owned by The Club for activities such as meetings, banquets and dances. Additional limits are available upon request to the J.C. Taylor Underwriter. </w:t>
      </w:r>
    </w:p>
    <w:p w:rsidR="000B6A34" w:rsidRPr="00E14FCC" w:rsidRDefault="004544A4" w:rsidP="000B6A34">
      <w:pPr>
        <w:pStyle w:val="PlainText"/>
        <w:rPr>
          <w:rFonts w:ascii="Verdana" w:hAnsi="Verdana" w:cs="Courier New"/>
          <w:sz w:val="22"/>
          <w:szCs w:val="22"/>
        </w:rPr>
      </w:pPr>
    </w:p>
    <w:p w:rsidR="000B6A34" w:rsidRPr="00E14FCC" w:rsidRDefault="001279CB" w:rsidP="000B6A34">
      <w:pPr>
        <w:pStyle w:val="PlainText"/>
        <w:rPr>
          <w:rFonts w:ascii="Verdana" w:hAnsi="Verdana" w:cs="Courier New"/>
          <w:b/>
          <w:sz w:val="22"/>
          <w:szCs w:val="22"/>
        </w:rPr>
      </w:pPr>
      <w:r w:rsidRPr="00E14FCC">
        <w:rPr>
          <w:rFonts w:ascii="Verdana" w:hAnsi="Verdana" w:cs="Courier New"/>
          <w:b/>
          <w:sz w:val="22"/>
          <w:szCs w:val="22"/>
        </w:rPr>
        <w:t xml:space="preserve">ANTIQUE AND CLASSIC AUTOMOBILE CLUB </w:t>
      </w:r>
    </w:p>
    <w:p w:rsidR="000B6A34" w:rsidRPr="00E14FCC" w:rsidRDefault="001279CB" w:rsidP="000B6A34">
      <w:pPr>
        <w:pStyle w:val="PlainText"/>
        <w:rPr>
          <w:rFonts w:ascii="Verdana" w:hAnsi="Verdana" w:cs="Courier New"/>
          <w:sz w:val="22"/>
          <w:szCs w:val="22"/>
        </w:rPr>
      </w:pPr>
      <w:r w:rsidRPr="00E14FCC">
        <w:rPr>
          <w:rFonts w:ascii="Verdana" w:hAnsi="Verdana" w:cs="Courier New"/>
          <w:sz w:val="22"/>
          <w:szCs w:val="22"/>
        </w:rPr>
        <w:t xml:space="preserve">The Club may participate in any activity which The Club usually participates, whether it be a commercial enterprise for a fee, such as charging admission to enter a Flea Market or Show, or whether it is free. </w:t>
      </w:r>
    </w:p>
    <w:p w:rsidR="000B6A34" w:rsidRPr="00E14FCC" w:rsidRDefault="004544A4" w:rsidP="000B6A34">
      <w:pPr>
        <w:pStyle w:val="PlainText"/>
        <w:rPr>
          <w:rFonts w:ascii="Verdana" w:hAnsi="Verdana" w:cs="Courier New"/>
          <w:sz w:val="22"/>
          <w:szCs w:val="22"/>
        </w:rPr>
      </w:pPr>
    </w:p>
    <w:p w:rsidR="000B6A34" w:rsidRPr="00E14FCC" w:rsidRDefault="001279CB" w:rsidP="000B6A34">
      <w:pPr>
        <w:pStyle w:val="PlainText"/>
        <w:rPr>
          <w:rFonts w:ascii="Verdana" w:hAnsi="Verdana" w:cs="Courier New"/>
          <w:sz w:val="22"/>
          <w:szCs w:val="22"/>
        </w:rPr>
      </w:pPr>
      <w:r w:rsidRPr="00E14FCC">
        <w:rPr>
          <w:rFonts w:ascii="Verdana" w:hAnsi="Verdana" w:cs="Courier New"/>
          <w:sz w:val="22"/>
          <w:szCs w:val="22"/>
        </w:rPr>
        <w:t xml:space="preserve">Charging a fee for rides in an auto at a Club function is discouraged since most all Personal Auto Policies contain exclusions for this exposure. </w:t>
      </w:r>
    </w:p>
    <w:p w:rsidR="008B4CBA" w:rsidRPr="00E14FCC" w:rsidRDefault="004544A4" w:rsidP="000B6A34">
      <w:pPr>
        <w:pStyle w:val="PlainText"/>
        <w:rPr>
          <w:rFonts w:ascii="Verdana" w:hAnsi="Verdana" w:cs="Courier New"/>
          <w:sz w:val="22"/>
          <w:szCs w:val="22"/>
        </w:rPr>
      </w:pPr>
    </w:p>
    <w:p w:rsidR="00C83490" w:rsidRPr="00E14FCC" w:rsidRDefault="004544A4" w:rsidP="00EC13FC">
      <w:pPr>
        <w:pStyle w:val="PlainText"/>
        <w:rPr>
          <w:rFonts w:ascii="Verdana" w:hAnsi="Verdana" w:cs="Courier New"/>
          <w:b/>
          <w:sz w:val="22"/>
          <w:szCs w:val="22"/>
          <w:u w:val="single"/>
        </w:rPr>
      </w:pPr>
    </w:p>
    <w:p w:rsidR="00EC13FC" w:rsidRPr="00E14FCC" w:rsidRDefault="001279CB" w:rsidP="00EC13FC">
      <w:pPr>
        <w:pStyle w:val="PlainText"/>
        <w:rPr>
          <w:rFonts w:ascii="Verdana" w:hAnsi="Verdana" w:cs="Courier New"/>
          <w:b/>
          <w:sz w:val="22"/>
          <w:szCs w:val="22"/>
          <w:u w:val="single"/>
        </w:rPr>
      </w:pPr>
      <w:r w:rsidRPr="00E14FCC">
        <w:rPr>
          <w:rFonts w:ascii="Verdana" w:hAnsi="Verdana" w:cs="Courier New"/>
          <w:b/>
          <w:sz w:val="22"/>
          <w:szCs w:val="22"/>
          <w:u w:val="single"/>
        </w:rPr>
        <w:t xml:space="preserve">DIRECTORS &amp; OFFICERS LIABILITY' INSURANCE </w:t>
      </w:r>
    </w:p>
    <w:p w:rsidR="00EC13FC" w:rsidRPr="00E14FCC" w:rsidRDefault="004544A4" w:rsidP="00EC13FC">
      <w:pPr>
        <w:pStyle w:val="PlainText"/>
        <w:rPr>
          <w:rFonts w:ascii="Verdana" w:hAnsi="Verdana" w:cs="Courier New"/>
          <w:sz w:val="22"/>
          <w:szCs w:val="22"/>
        </w:rPr>
      </w:pPr>
    </w:p>
    <w:p w:rsidR="00EC13FC" w:rsidRPr="00E14FCC" w:rsidRDefault="001279CB" w:rsidP="00EC13FC">
      <w:pPr>
        <w:pStyle w:val="PlainText"/>
        <w:rPr>
          <w:rFonts w:ascii="Verdana" w:hAnsi="Verdana" w:cs="Courier New"/>
          <w:b/>
          <w:sz w:val="22"/>
          <w:szCs w:val="22"/>
        </w:rPr>
      </w:pPr>
      <w:r w:rsidRPr="00E14FCC">
        <w:rPr>
          <w:rFonts w:ascii="Verdana" w:hAnsi="Verdana" w:cs="Courier New"/>
          <w:b/>
          <w:sz w:val="22"/>
          <w:szCs w:val="22"/>
        </w:rPr>
        <w:t xml:space="preserve">WHAT IS THE COVERAGE? </w:t>
      </w:r>
    </w:p>
    <w:p w:rsidR="00EC13FC" w:rsidRPr="00E14FCC" w:rsidRDefault="001279CB" w:rsidP="00EC13FC">
      <w:pPr>
        <w:pStyle w:val="PlainText"/>
        <w:rPr>
          <w:rFonts w:ascii="Verdana" w:hAnsi="Verdana" w:cs="Courier New"/>
          <w:sz w:val="22"/>
          <w:szCs w:val="22"/>
        </w:rPr>
      </w:pPr>
      <w:r w:rsidRPr="00E14FCC">
        <w:rPr>
          <w:rFonts w:ascii="Verdana" w:hAnsi="Verdana" w:cs="Courier New"/>
          <w:sz w:val="22"/>
          <w:szCs w:val="22"/>
        </w:rPr>
        <w:t xml:space="preserve">Protection for suits alleging wrongful acts on the part of directors, officers or board members, Coverage includes the expense of attorney's fees . </w:t>
      </w:r>
    </w:p>
    <w:p w:rsidR="00EC13FC" w:rsidRPr="00E14FCC" w:rsidRDefault="004544A4" w:rsidP="00EC13FC">
      <w:pPr>
        <w:pStyle w:val="PlainText"/>
        <w:rPr>
          <w:rFonts w:ascii="Verdana" w:hAnsi="Verdana" w:cs="Courier New"/>
          <w:sz w:val="22"/>
          <w:szCs w:val="22"/>
        </w:rPr>
      </w:pPr>
    </w:p>
    <w:p w:rsidR="00EC13FC" w:rsidRPr="00E14FCC" w:rsidRDefault="001279CB" w:rsidP="00EC13FC">
      <w:pPr>
        <w:pStyle w:val="PlainText"/>
        <w:rPr>
          <w:rFonts w:ascii="Verdana" w:hAnsi="Verdana" w:cs="Courier New"/>
          <w:b/>
          <w:sz w:val="22"/>
          <w:szCs w:val="22"/>
        </w:rPr>
      </w:pPr>
      <w:r w:rsidRPr="00E14FCC">
        <w:rPr>
          <w:rFonts w:ascii="Verdana" w:hAnsi="Verdana" w:cs="Courier New"/>
          <w:b/>
          <w:sz w:val="22"/>
          <w:szCs w:val="22"/>
        </w:rPr>
        <w:t xml:space="preserve">WHAT ARE WRONGFUL ACTS? </w:t>
      </w:r>
    </w:p>
    <w:p w:rsidR="00EC13FC" w:rsidRPr="00E14FCC" w:rsidRDefault="001279CB" w:rsidP="00EC13FC">
      <w:pPr>
        <w:pStyle w:val="PlainText"/>
        <w:ind w:firstLine="720"/>
        <w:rPr>
          <w:rFonts w:ascii="Verdana" w:hAnsi="Verdana" w:cs="Courier New"/>
          <w:sz w:val="22"/>
          <w:szCs w:val="22"/>
        </w:rPr>
      </w:pPr>
      <w:r w:rsidRPr="00E14FCC">
        <w:rPr>
          <w:rFonts w:ascii="Verdana" w:hAnsi="Verdana" w:cs="Courier New"/>
          <w:sz w:val="22"/>
          <w:szCs w:val="22"/>
        </w:rPr>
        <w:t xml:space="preserve">mismanagement </w:t>
      </w:r>
    </w:p>
    <w:p w:rsidR="00EC13FC" w:rsidRPr="00E14FCC" w:rsidRDefault="001279CB" w:rsidP="00EC13FC">
      <w:pPr>
        <w:pStyle w:val="PlainText"/>
        <w:ind w:firstLine="720"/>
        <w:rPr>
          <w:rFonts w:ascii="Verdana" w:hAnsi="Verdana" w:cs="Courier New"/>
          <w:sz w:val="22"/>
          <w:szCs w:val="22"/>
        </w:rPr>
      </w:pPr>
      <w:r w:rsidRPr="00E14FCC">
        <w:rPr>
          <w:rFonts w:ascii="Verdana" w:hAnsi="Verdana" w:cs="Courier New"/>
          <w:sz w:val="22"/>
          <w:szCs w:val="22"/>
        </w:rPr>
        <w:t xml:space="preserve">misrepresentation </w:t>
      </w:r>
    </w:p>
    <w:p w:rsidR="00EC13FC" w:rsidRPr="00E14FCC" w:rsidRDefault="001279CB" w:rsidP="00EC13FC">
      <w:pPr>
        <w:pStyle w:val="PlainText"/>
        <w:ind w:firstLine="720"/>
        <w:rPr>
          <w:rFonts w:ascii="Verdana" w:hAnsi="Verdana" w:cs="Courier New"/>
          <w:sz w:val="22"/>
          <w:szCs w:val="22"/>
        </w:rPr>
      </w:pPr>
      <w:r w:rsidRPr="00E14FCC">
        <w:rPr>
          <w:rFonts w:ascii="Verdana" w:hAnsi="Verdana" w:cs="Courier New"/>
          <w:sz w:val="22"/>
          <w:szCs w:val="22"/>
        </w:rPr>
        <w:t xml:space="preserve">misuse of -funds </w:t>
      </w:r>
    </w:p>
    <w:p w:rsidR="00EC13FC" w:rsidRPr="00E14FCC" w:rsidRDefault="001279CB" w:rsidP="00EC13FC">
      <w:pPr>
        <w:pStyle w:val="PlainText"/>
        <w:ind w:firstLine="720"/>
        <w:rPr>
          <w:rFonts w:ascii="Verdana" w:hAnsi="Verdana" w:cs="Courier New"/>
          <w:sz w:val="22"/>
          <w:szCs w:val="22"/>
        </w:rPr>
      </w:pPr>
      <w:r w:rsidRPr="00E14FCC">
        <w:rPr>
          <w:rFonts w:ascii="Verdana" w:hAnsi="Verdana" w:cs="Courier New"/>
          <w:sz w:val="22"/>
          <w:szCs w:val="22"/>
        </w:rPr>
        <w:t xml:space="preserve">improper allocation of resources </w:t>
      </w:r>
    </w:p>
    <w:p w:rsidR="00EC13FC" w:rsidRPr="00E14FCC" w:rsidRDefault="001279CB" w:rsidP="00EC13FC">
      <w:pPr>
        <w:pStyle w:val="PlainText"/>
        <w:ind w:firstLine="720"/>
        <w:rPr>
          <w:rFonts w:ascii="Verdana" w:hAnsi="Verdana" w:cs="Courier New"/>
          <w:sz w:val="22"/>
          <w:szCs w:val="22"/>
        </w:rPr>
      </w:pPr>
      <w:r w:rsidRPr="00E14FCC">
        <w:rPr>
          <w:rFonts w:ascii="Verdana" w:hAnsi="Verdana" w:cs="Courier New"/>
          <w:sz w:val="22"/>
          <w:szCs w:val="22"/>
        </w:rPr>
        <w:t xml:space="preserve">conflicts of interest </w:t>
      </w:r>
    </w:p>
    <w:p w:rsidR="00EC13FC" w:rsidRPr="00E14FCC" w:rsidRDefault="001279CB" w:rsidP="00EC13FC">
      <w:pPr>
        <w:pStyle w:val="PlainText"/>
        <w:ind w:firstLine="720"/>
        <w:rPr>
          <w:rFonts w:ascii="Verdana" w:hAnsi="Verdana" w:cs="Courier New"/>
          <w:sz w:val="22"/>
          <w:szCs w:val="22"/>
        </w:rPr>
      </w:pPr>
      <w:r w:rsidRPr="00E14FCC">
        <w:rPr>
          <w:rFonts w:ascii="Verdana" w:hAnsi="Verdana" w:cs="Courier New"/>
          <w:sz w:val="22"/>
          <w:szCs w:val="22"/>
        </w:rPr>
        <w:t xml:space="preserve">unwarranted expansion </w:t>
      </w:r>
    </w:p>
    <w:p w:rsidR="00EC13FC" w:rsidRPr="00E14FCC" w:rsidRDefault="001279CB" w:rsidP="00EC13FC">
      <w:pPr>
        <w:pStyle w:val="PlainText"/>
        <w:ind w:firstLine="720"/>
        <w:rPr>
          <w:rFonts w:ascii="Verdana" w:hAnsi="Verdana" w:cs="Courier New"/>
          <w:sz w:val="22"/>
          <w:szCs w:val="22"/>
        </w:rPr>
      </w:pPr>
      <w:r w:rsidRPr="00E14FCC">
        <w:rPr>
          <w:rFonts w:ascii="Verdana" w:hAnsi="Verdana" w:cs="Courier New"/>
          <w:sz w:val="22"/>
          <w:szCs w:val="22"/>
        </w:rPr>
        <w:t xml:space="preserve">failure to comply with club bylaws or articles of incorporation </w:t>
      </w:r>
    </w:p>
    <w:p w:rsidR="00EC13FC" w:rsidRPr="00E14FCC" w:rsidRDefault="001279CB" w:rsidP="00EC13FC">
      <w:pPr>
        <w:pStyle w:val="PlainText"/>
        <w:ind w:firstLine="720"/>
        <w:rPr>
          <w:rFonts w:ascii="Verdana" w:hAnsi="Verdana" w:cs="Courier New"/>
          <w:sz w:val="22"/>
          <w:szCs w:val="22"/>
        </w:rPr>
      </w:pPr>
      <w:r w:rsidRPr="00E14FCC">
        <w:rPr>
          <w:rFonts w:ascii="Verdana" w:hAnsi="Verdana" w:cs="Courier New"/>
          <w:sz w:val="22"/>
          <w:szCs w:val="22"/>
        </w:rPr>
        <w:t xml:space="preserve">discrimination in membership criteria </w:t>
      </w:r>
    </w:p>
    <w:p w:rsidR="00EC13FC" w:rsidRPr="00E14FCC" w:rsidRDefault="001279CB" w:rsidP="00EC13FC">
      <w:pPr>
        <w:pStyle w:val="PlainText"/>
        <w:ind w:left="720"/>
        <w:rPr>
          <w:rFonts w:ascii="Verdana" w:hAnsi="Verdana" w:cs="Courier New"/>
          <w:sz w:val="22"/>
          <w:szCs w:val="22"/>
        </w:rPr>
      </w:pPr>
      <w:r w:rsidRPr="00E14FCC">
        <w:rPr>
          <w:rFonts w:ascii="Verdana" w:hAnsi="Verdana" w:cs="Courier New"/>
          <w:sz w:val="22"/>
          <w:szCs w:val="22"/>
        </w:rPr>
        <w:t xml:space="preserve">failure to comply with the Americans with Disabilities Act </w:t>
      </w:r>
    </w:p>
    <w:p w:rsidR="00EC13FC" w:rsidRPr="00E14FCC" w:rsidRDefault="004544A4" w:rsidP="00EC13FC">
      <w:pPr>
        <w:pStyle w:val="PlainText"/>
        <w:rPr>
          <w:rFonts w:ascii="Verdana" w:hAnsi="Verdana" w:cs="Courier New"/>
          <w:sz w:val="22"/>
          <w:szCs w:val="22"/>
        </w:rPr>
      </w:pPr>
    </w:p>
    <w:p w:rsidR="00EC13FC" w:rsidRPr="00E14FCC" w:rsidRDefault="001279CB" w:rsidP="00EC13FC">
      <w:pPr>
        <w:pStyle w:val="PlainText"/>
        <w:rPr>
          <w:rFonts w:ascii="Verdana" w:hAnsi="Verdana" w:cs="Courier New"/>
          <w:sz w:val="22"/>
          <w:szCs w:val="22"/>
        </w:rPr>
      </w:pPr>
      <w:r w:rsidRPr="00E14FCC">
        <w:rPr>
          <w:rFonts w:ascii="Verdana" w:hAnsi="Verdana" w:cs="Courier New"/>
          <w:b/>
          <w:sz w:val="22"/>
          <w:szCs w:val="22"/>
        </w:rPr>
        <w:t>WHO IS COVERED?</w:t>
      </w:r>
      <w:r w:rsidRPr="00E14FCC">
        <w:rPr>
          <w:rFonts w:ascii="Verdana" w:hAnsi="Verdana" w:cs="Courier New"/>
          <w:sz w:val="22"/>
          <w:szCs w:val="22"/>
        </w:rPr>
        <w:t xml:space="preserve"> </w:t>
      </w:r>
    </w:p>
    <w:p w:rsidR="00EC13FC" w:rsidRPr="00E14FCC" w:rsidRDefault="001279CB" w:rsidP="00EC13FC">
      <w:pPr>
        <w:pStyle w:val="PlainText"/>
        <w:ind w:firstLine="720"/>
        <w:rPr>
          <w:rFonts w:ascii="Verdana" w:hAnsi="Verdana" w:cs="Courier New"/>
          <w:sz w:val="22"/>
          <w:szCs w:val="22"/>
        </w:rPr>
      </w:pPr>
      <w:r w:rsidRPr="00E14FCC">
        <w:rPr>
          <w:rFonts w:ascii="Verdana" w:hAnsi="Verdana" w:cs="Courier New"/>
          <w:sz w:val="22"/>
          <w:szCs w:val="22"/>
        </w:rPr>
        <w:t xml:space="preserve">the club entity itself </w:t>
      </w:r>
    </w:p>
    <w:p w:rsidR="00EC13FC" w:rsidRPr="00E14FCC" w:rsidRDefault="001279CB" w:rsidP="00EC13FC">
      <w:pPr>
        <w:pStyle w:val="PlainText"/>
        <w:ind w:firstLine="720"/>
        <w:rPr>
          <w:rFonts w:ascii="Verdana" w:hAnsi="Verdana" w:cs="Courier New"/>
          <w:sz w:val="22"/>
          <w:szCs w:val="22"/>
        </w:rPr>
      </w:pPr>
      <w:r w:rsidRPr="00E14FCC">
        <w:rPr>
          <w:rFonts w:ascii="Verdana" w:hAnsi="Verdana" w:cs="Courier New"/>
          <w:sz w:val="22"/>
          <w:szCs w:val="22"/>
        </w:rPr>
        <w:t xml:space="preserve">directors </w:t>
      </w:r>
    </w:p>
    <w:p w:rsidR="00EC13FC" w:rsidRPr="00E14FCC" w:rsidRDefault="001279CB" w:rsidP="00EC13FC">
      <w:pPr>
        <w:pStyle w:val="PlainText"/>
        <w:ind w:firstLine="720"/>
        <w:rPr>
          <w:rFonts w:ascii="Verdana" w:hAnsi="Verdana" w:cs="Courier New"/>
          <w:sz w:val="22"/>
          <w:szCs w:val="22"/>
        </w:rPr>
      </w:pPr>
      <w:r w:rsidRPr="00E14FCC">
        <w:rPr>
          <w:rFonts w:ascii="Verdana" w:hAnsi="Verdana" w:cs="Courier New"/>
          <w:sz w:val="22"/>
          <w:szCs w:val="22"/>
        </w:rPr>
        <w:t xml:space="preserve">officers </w:t>
      </w:r>
    </w:p>
    <w:p w:rsidR="00EC13FC" w:rsidRPr="00E14FCC" w:rsidRDefault="001279CB" w:rsidP="00EC13FC">
      <w:pPr>
        <w:pStyle w:val="PlainText"/>
        <w:ind w:firstLine="720"/>
        <w:rPr>
          <w:rFonts w:ascii="Verdana" w:hAnsi="Verdana" w:cs="Courier New"/>
          <w:sz w:val="22"/>
          <w:szCs w:val="22"/>
        </w:rPr>
      </w:pPr>
      <w:r w:rsidRPr="00E14FCC">
        <w:rPr>
          <w:rFonts w:ascii="Verdana" w:hAnsi="Verdana" w:cs="Courier New"/>
          <w:sz w:val="22"/>
          <w:szCs w:val="22"/>
        </w:rPr>
        <w:t xml:space="preserve">trustees </w:t>
      </w:r>
    </w:p>
    <w:p w:rsidR="00EC13FC" w:rsidRPr="00E14FCC" w:rsidRDefault="001279CB" w:rsidP="00EC13FC">
      <w:pPr>
        <w:pStyle w:val="PlainText"/>
        <w:ind w:firstLine="720"/>
        <w:rPr>
          <w:rFonts w:ascii="Verdana" w:hAnsi="Verdana" w:cs="Courier New"/>
          <w:sz w:val="22"/>
          <w:szCs w:val="22"/>
        </w:rPr>
      </w:pPr>
      <w:r w:rsidRPr="00E14FCC">
        <w:rPr>
          <w:rFonts w:ascii="Verdana" w:hAnsi="Verdana" w:cs="Courier New"/>
          <w:sz w:val="22"/>
          <w:szCs w:val="22"/>
        </w:rPr>
        <w:t xml:space="preserve">volunteers </w:t>
      </w:r>
    </w:p>
    <w:p w:rsidR="00EC13FC" w:rsidRPr="00E14FCC" w:rsidRDefault="001279CB" w:rsidP="00EC13FC">
      <w:pPr>
        <w:pStyle w:val="PlainText"/>
        <w:ind w:firstLine="720"/>
        <w:rPr>
          <w:rFonts w:ascii="Verdana" w:hAnsi="Verdana" w:cs="Courier New"/>
          <w:sz w:val="22"/>
          <w:szCs w:val="22"/>
        </w:rPr>
      </w:pPr>
      <w:r w:rsidRPr="00E14FCC">
        <w:rPr>
          <w:rFonts w:ascii="Verdana" w:hAnsi="Verdana" w:cs="Courier New"/>
          <w:sz w:val="22"/>
          <w:szCs w:val="22"/>
        </w:rPr>
        <w:t xml:space="preserve">committee members </w:t>
      </w:r>
    </w:p>
    <w:p w:rsidR="00EC13FC" w:rsidRPr="00E14FCC" w:rsidRDefault="004544A4" w:rsidP="00EC13FC">
      <w:pPr>
        <w:pStyle w:val="PlainText"/>
        <w:rPr>
          <w:rFonts w:ascii="Verdana" w:hAnsi="Verdana" w:cs="Courier New"/>
          <w:sz w:val="22"/>
          <w:szCs w:val="22"/>
        </w:rPr>
      </w:pPr>
    </w:p>
    <w:p w:rsidR="00EC13FC" w:rsidRPr="00E14FCC" w:rsidRDefault="001279CB" w:rsidP="00EC13FC">
      <w:pPr>
        <w:pStyle w:val="PlainText"/>
        <w:rPr>
          <w:rFonts w:ascii="Verdana" w:hAnsi="Verdana" w:cs="Courier New"/>
          <w:b/>
          <w:sz w:val="22"/>
          <w:szCs w:val="22"/>
          <w:u w:val="single"/>
        </w:rPr>
      </w:pPr>
      <w:r w:rsidRPr="00E14FCC">
        <w:rPr>
          <w:rFonts w:ascii="Verdana" w:hAnsi="Verdana" w:cs="Courier New"/>
          <w:b/>
          <w:sz w:val="22"/>
          <w:szCs w:val="22"/>
          <w:u w:val="single"/>
        </w:rPr>
        <w:t>Publishers Liability</w:t>
      </w:r>
    </w:p>
    <w:p w:rsidR="00EC13FC" w:rsidRPr="00E14FCC" w:rsidRDefault="001279CB" w:rsidP="00EC13FC">
      <w:pPr>
        <w:pStyle w:val="PlainText"/>
        <w:rPr>
          <w:rFonts w:ascii="Verdana" w:hAnsi="Verdana" w:cs="Courier New"/>
          <w:sz w:val="22"/>
          <w:szCs w:val="22"/>
        </w:rPr>
      </w:pPr>
      <w:r w:rsidRPr="00E14FCC">
        <w:rPr>
          <w:rFonts w:ascii="Verdana" w:hAnsi="Verdana" w:cs="Courier New"/>
          <w:sz w:val="22"/>
          <w:szCs w:val="22"/>
        </w:rPr>
        <w:t xml:space="preserve">This coverage is </w:t>
      </w:r>
      <w:r w:rsidRPr="00E14FCC">
        <w:rPr>
          <w:rFonts w:ascii="Verdana" w:hAnsi="Verdana" w:cs="Courier New"/>
          <w:sz w:val="22"/>
          <w:szCs w:val="22"/>
          <w:u w:val="single"/>
        </w:rPr>
        <w:t>NOT PROVIDED</w:t>
      </w:r>
      <w:r w:rsidRPr="00E14FCC">
        <w:rPr>
          <w:rFonts w:ascii="Verdana" w:hAnsi="Verdana" w:cs="Courier New"/>
          <w:sz w:val="22"/>
          <w:szCs w:val="22"/>
        </w:rPr>
        <w:t xml:space="preserve"> to The Club</w:t>
      </w:r>
    </w:p>
    <w:p w:rsidR="00E14FCC" w:rsidRPr="00E14FCC" w:rsidRDefault="004544A4" w:rsidP="00EC13FC">
      <w:pPr>
        <w:pStyle w:val="PlainText"/>
        <w:rPr>
          <w:rFonts w:ascii="Verdana" w:hAnsi="Verdana" w:cs="Courier New"/>
          <w:sz w:val="22"/>
          <w:szCs w:val="22"/>
        </w:rPr>
      </w:pPr>
    </w:p>
    <w:p w:rsidR="00E14FCC" w:rsidRPr="00E14FCC" w:rsidRDefault="001279CB" w:rsidP="00E14FCC">
      <w:pPr>
        <w:shd w:val="clear" w:color="auto" w:fill="FFFFFF"/>
        <w:spacing w:before="100" w:beforeAutospacing="1" w:after="100" w:afterAutospacing="1"/>
        <w:outlineLvl w:val="2"/>
        <w:rPr>
          <w:rFonts w:ascii="Verdana" w:eastAsia="Times New Roman" w:hAnsi="Verdana" w:cs="Times New Roman"/>
          <w:b/>
          <w:bCs/>
          <w:color w:val="000000"/>
          <w:sz w:val="27"/>
          <w:szCs w:val="27"/>
        </w:rPr>
      </w:pPr>
      <w:r w:rsidRPr="00E14FCC">
        <w:rPr>
          <w:rFonts w:ascii="Verdana" w:eastAsia="Times New Roman" w:hAnsi="Verdana" w:cs="Times New Roman"/>
          <w:b/>
          <w:bCs/>
          <w:color w:val="000000"/>
          <w:sz w:val="27"/>
          <w:szCs w:val="27"/>
        </w:rPr>
        <w:t>In Summary</w:t>
      </w:r>
    </w:p>
    <w:p w:rsidR="000B6A34" w:rsidRPr="00E14FCC" w:rsidRDefault="001279CB" w:rsidP="00E14FCC">
      <w:pPr>
        <w:shd w:val="clear" w:color="auto" w:fill="FFFFFF"/>
        <w:spacing w:before="100" w:beforeAutospacing="1" w:after="100" w:afterAutospacing="1"/>
        <w:jc w:val="both"/>
        <w:rPr>
          <w:rFonts w:ascii="Verdana" w:eastAsia="Times New Roman" w:hAnsi="Verdana" w:cs="Arial"/>
          <w:color w:val="000000"/>
          <w:sz w:val="18"/>
          <w:szCs w:val="18"/>
        </w:rPr>
      </w:pPr>
      <w:r w:rsidRPr="00E14FCC">
        <w:rPr>
          <w:rFonts w:ascii="Verdana" w:eastAsia="Times New Roman" w:hAnsi="Verdana" w:cs="Arial"/>
          <w:color w:val="000000"/>
          <w:sz w:val="18"/>
          <w:szCs w:val="18"/>
        </w:rPr>
        <w:t>The full text of the</w:t>
      </w:r>
      <w:r w:rsidRPr="00E14FCC">
        <w:rPr>
          <w:rFonts w:ascii="Verdana" w:eastAsia="Times New Roman" w:hAnsi="Verdana" w:cs="Arial"/>
          <w:b/>
          <w:bCs/>
          <w:color w:val="000000"/>
          <w:sz w:val="18"/>
          <w:szCs w:val="18"/>
        </w:rPr>
        <w:t xml:space="preserve"> MAFCA Insurance Policy</w:t>
      </w:r>
      <w:r w:rsidRPr="00E14FCC">
        <w:rPr>
          <w:rFonts w:ascii="Verdana" w:eastAsia="Times New Roman" w:hAnsi="Verdana" w:cs="Arial"/>
          <w:color w:val="000000"/>
          <w:sz w:val="18"/>
          <w:szCs w:val="18"/>
        </w:rPr>
        <w:t xml:space="preserve"> (P2S03) is available for your review. </w:t>
      </w:r>
      <w:hyperlink r:id="rId6" w:history="1">
        <w:bookmarkStart w:id="0" w:name="_GoBack"/>
        <w:r w:rsidRPr="006B23FD">
          <w:rPr>
            <w:rStyle w:val="Hyperlink"/>
            <w:rFonts w:ascii="Verdana" w:eastAsia="Times New Roman" w:hAnsi="Verdana" w:cs="Arial"/>
            <w:sz w:val="18"/>
            <w:szCs w:val="18"/>
          </w:rPr>
          <w:t>Click Here to view it</w:t>
        </w:r>
        <w:bookmarkEnd w:id="0"/>
        <w:r w:rsidRPr="006B23FD">
          <w:rPr>
            <w:rStyle w:val="Hyperlink"/>
            <w:rFonts w:ascii="Verdana" w:eastAsia="Times New Roman" w:hAnsi="Verdana" w:cs="Arial"/>
            <w:sz w:val="18"/>
            <w:szCs w:val="18"/>
          </w:rPr>
          <w:t>.</w:t>
        </w:r>
      </w:hyperlink>
      <w:r w:rsidRPr="00E14FCC">
        <w:rPr>
          <w:rFonts w:ascii="Verdana" w:eastAsia="Times New Roman" w:hAnsi="Verdana" w:cs="Arial"/>
          <w:color w:val="000000"/>
          <w:sz w:val="18"/>
          <w:szCs w:val="18"/>
        </w:rPr>
        <w:t xml:space="preserve"> Besides clarifying exclusions, it documents the process for requesting a </w:t>
      </w:r>
      <w:r w:rsidRPr="00E14FCC">
        <w:rPr>
          <w:rFonts w:ascii="Verdana" w:eastAsia="Times New Roman" w:hAnsi="Verdana" w:cs="Arial"/>
          <w:b/>
          <w:bCs/>
          <w:color w:val="000000"/>
          <w:sz w:val="18"/>
          <w:szCs w:val="18"/>
        </w:rPr>
        <w:t>Certificate of Insurance</w:t>
      </w:r>
      <w:r w:rsidRPr="00E14FCC">
        <w:rPr>
          <w:rFonts w:ascii="Verdana" w:eastAsia="Times New Roman" w:hAnsi="Verdana" w:cs="Arial"/>
          <w:color w:val="000000"/>
          <w:sz w:val="18"/>
          <w:szCs w:val="18"/>
        </w:rPr>
        <w:t xml:space="preserve"> </w:t>
      </w:r>
      <w:r>
        <w:rPr>
          <w:rFonts w:ascii="Verdana" w:eastAsia="Times New Roman" w:hAnsi="Verdana" w:cs="Arial"/>
          <w:color w:val="000000"/>
          <w:sz w:val="18"/>
          <w:szCs w:val="18"/>
        </w:rPr>
        <w:t>and includes the required Forms.</w:t>
      </w:r>
    </w:p>
    <w:p w:rsidR="000B6A34" w:rsidRDefault="001279CB" w:rsidP="00E14FCC">
      <w:pPr>
        <w:pStyle w:val="PlainText"/>
        <w:jc w:val="both"/>
        <w:rPr>
          <w:rFonts w:asciiTheme="majorHAnsi" w:hAnsiTheme="majorHAnsi" w:cs="Courier New"/>
          <w:b/>
          <w:i/>
          <w:sz w:val="22"/>
          <w:szCs w:val="22"/>
        </w:rPr>
      </w:pPr>
      <w:r w:rsidRPr="00B01C39">
        <w:rPr>
          <w:rFonts w:asciiTheme="majorHAnsi" w:hAnsiTheme="majorHAnsi" w:cs="Courier New"/>
          <w:b/>
          <w:i/>
          <w:sz w:val="22"/>
          <w:szCs w:val="22"/>
        </w:rPr>
        <w:t xml:space="preserve">Your attention should be directed to one further point. No coverage is provided by this summary, We ask that you do not accept our brief summary as a complete explanation of the policy. </w:t>
      </w:r>
      <w:r>
        <w:rPr>
          <w:rFonts w:asciiTheme="majorHAnsi" w:hAnsiTheme="majorHAnsi" w:cs="Courier New"/>
          <w:b/>
          <w:i/>
          <w:sz w:val="22"/>
          <w:szCs w:val="22"/>
        </w:rPr>
        <w:t xml:space="preserve"> </w:t>
      </w:r>
      <w:r w:rsidRPr="00B01C39">
        <w:rPr>
          <w:rFonts w:asciiTheme="majorHAnsi" w:hAnsiTheme="majorHAnsi" w:cs="Courier New"/>
          <w:b/>
          <w:i/>
          <w:sz w:val="22"/>
          <w:szCs w:val="22"/>
        </w:rPr>
        <w:t xml:space="preserve">A narrative description can never replace a policy, and the actual policy language will govern the scope and the limits of coverage. </w:t>
      </w:r>
    </w:p>
    <w:p w:rsidR="00E14FCC" w:rsidRDefault="004544A4" w:rsidP="00E14FCC">
      <w:pPr>
        <w:pStyle w:val="PlainText"/>
        <w:jc w:val="both"/>
        <w:rPr>
          <w:rFonts w:asciiTheme="majorHAnsi" w:hAnsiTheme="majorHAnsi" w:cs="Courier New"/>
          <w:b/>
          <w:i/>
          <w:sz w:val="22"/>
          <w:szCs w:val="22"/>
        </w:rPr>
      </w:pPr>
    </w:p>
    <w:p w:rsidR="00E14FCC" w:rsidRPr="00E14FCC" w:rsidRDefault="001279CB" w:rsidP="00E14FCC">
      <w:pPr>
        <w:pStyle w:val="PlainText"/>
        <w:jc w:val="both"/>
        <w:rPr>
          <w:rFonts w:asciiTheme="majorHAnsi" w:hAnsiTheme="majorHAnsi" w:cs="Courier New"/>
          <w:b/>
          <w:sz w:val="22"/>
          <w:szCs w:val="22"/>
        </w:rPr>
      </w:pPr>
      <w:r w:rsidRPr="00E14FCC">
        <w:rPr>
          <w:rFonts w:asciiTheme="majorHAnsi" w:hAnsiTheme="majorHAnsi" w:cs="Courier New"/>
          <w:b/>
          <w:sz w:val="22"/>
          <w:szCs w:val="22"/>
        </w:rPr>
        <w:t>Feel fr</w:t>
      </w:r>
      <w:r>
        <w:rPr>
          <w:rFonts w:asciiTheme="majorHAnsi" w:hAnsiTheme="majorHAnsi" w:cs="Courier New"/>
          <w:b/>
          <w:sz w:val="22"/>
          <w:szCs w:val="22"/>
        </w:rPr>
        <w:t>e</w:t>
      </w:r>
      <w:r w:rsidRPr="00E14FCC">
        <w:rPr>
          <w:rFonts w:asciiTheme="majorHAnsi" w:hAnsiTheme="majorHAnsi" w:cs="Courier New"/>
          <w:b/>
          <w:sz w:val="22"/>
          <w:szCs w:val="22"/>
        </w:rPr>
        <w:t>e to contact MAFCA’s Insurance liaison for additional answers or comments</w:t>
      </w:r>
    </w:p>
    <w:p w:rsidR="000B6A34" w:rsidRPr="000F4500" w:rsidRDefault="004544A4" w:rsidP="000B6A34">
      <w:pPr>
        <w:pStyle w:val="PlainText"/>
        <w:rPr>
          <w:rFonts w:asciiTheme="majorHAnsi" w:hAnsiTheme="majorHAnsi" w:cs="Courier New"/>
          <w:sz w:val="22"/>
          <w:szCs w:val="22"/>
        </w:rPr>
      </w:pPr>
    </w:p>
    <w:p w:rsidR="003970E0" w:rsidRPr="000F4500" w:rsidRDefault="004544A4" w:rsidP="00EC13FC">
      <w:pPr>
        <w:pStyle w:val="PlainText"/>
        <w:rPr>
          <w:rFonts w:asciiTheme="majorHAnsi" w:hAnsiTheme="majorHAnsi" w:cs="Courier New"/>
          <w:sz w:val="22"/>
          <w:szCs w:val="22"/>
        </w:rPr>
      </w:pPr>
    </w:p>
    <w:sectPr w:rsidR="003970E0" w:rsidRPr="000F4500" w:rsidSect="00281B4F">
      <w:footerReference w:type="default" r:id="rId7"/>
      <w:pgSz w:w="12240" w:h="15840"/>
      <w:pgMar w:top="1440" w:right="1502" w:bottom="1440" w:left="1501"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805" w:rsidRDefault="00DB6805" w:rsidP="00EE5B6B">
      <w:r>
        <w:separator/>
      </w:r>
    </w:p>
  </w:endnote>
  <w:endnote w:type="continuationSeparator" w:id="0">
    <w:p w:rsidR="00DB6805" w:rsidRDefault="00DB6805" w:rsidP="00EE5B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B6B" w:rsidRDefault="00AA3891" w:rsidP="006B23FD">
    <w:pPr>
      <w:pStyle w:val="Footer"/>
      <w:pBdr>
        <w:top w:val="single" w:sz="4" w:space="1" w:color="auto"/>
      </w:pBdr>
    </w:pPr>
    <w:fldSimple w:instr=" FILENAME  \* MERGEFORMAT ">
      <w:r w:rsidR="00DF258F">
        <w:rPr>
          <w:noProof/>
        </w:rPr>
        <w:t>Insurance Chapter Description Rev.docx</w:t>
      </w:r>
    </w:fldSimple>
    <w:r w:rsidR="001279CB">
      <w:tab/>
      <w:t xml:space="preserve">Page </w:t>
    </w:r>
    <w:fldSimple w:instr=" PAGE  \* MERGEFORMAT ">
      <w:r w:rsidR="004544A4">
        <w:rPr>
          <w:noProof/>
        </w:rPr>
        <w:t>1</w:t>
      </w:r>
    </w:fldSimple>
    <w:r w:rsidR="001279CB">
      <w:tab/>
      <w:t xml:space="preserve">February </w:t>
    </w:r>
    <w:r w:rsidR="004544A4">
      <w:t>13</w:t>
    </w:r>
    <w:r w:rsidR="001279CB">
      <w:t>, 2012</w:t>
    </w:r>
  </w:p>
  <w:p w:rsidR="00EE5B6B" w:rsidRDefault="004544A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805" w:rsidRDefault="00DB6805" w:rsidP="00EE5B6B">
      <w:r>
        <w:separator/>
      </w:r>
    </w:p>
  </w:footnote>
  <w:footnote w:type="continuationSeparator" w:id="0">
    <w:p w:rsidR="00DB6805" w:rsidRDefault="00DB6805" w:rsidP="00EE5B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doNotTrackMoves/>
  <w:defaultTabStop w:val="720"/>
  <w:characterSpacingControl w:val="doNotCompress"/>
  <w:footnotePr>
    <w:footnote w:id="-1"/>
    <w:footnote w:id="0"/>
  </w:footnotePr>
  <w:endnotePr>
    <w:endnote w:id="-1"/>
    <w:endnote w:id="0"/>
  </w:endnotePr>
  <w:compat/>
  <w:rsids>
    <w:rsidRoot w:val="00E643DA"/>
    <w:rsid w:val="001279CB"/>
    <w:rsid w:val="004544A4"/>
    <w:rsid w:val="00AA3891"/>
    <w:rsid w:val="00DB6805"/>
    <w:rsid w:val="00DF258F"/>
    <w:rsid w:val="00E643DA"/>
  </w:rsids>
  <m:mathPr>
    <m:mathFont m:val="Consola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0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281B4F"/>
    <w:rPr>
      <w:rFonts w:ascii="Consolas" w:hAnsi="Consolas"/>
      <w:sz w:val="21"/>
      <w:szCs w:val="21"/>
    </w:rPr>
  </w:style>
  <w:style w:type="character" w:customStyle="1" w:styleId="PlainTextChar">
    <w:name w:val="Plain Text Char"/>
    <w:basedOn w:val="DefaultParagraphFont"/>
    <w:link w:val="PlainText"/>
    <w:uiPriority w:val="99"/>
    <w:rsid w:val="00281B4F"/>
    <w:rPr>
      <w:rFonts w:ascii="Consolas" w:hAnsi="Consolas"/>
      <w:sz w:val="21"/>
      <w:szCs w:val="21"/>
    </w:rPr>
  </w:style>
  <w:style w:type="paragraph" w:styleId="Header">
    <w:name w:val="header"/>
    <w:basedOn w:val="Normal"/>
    <w:link w:val="HeaderChar"/>
    <w:uiPriority w:val="99"/>
    <w:unhideWhenUsed/>
    <w:rsid w:val="00EE5B6B"/>
    <w:pPr>
      <w:tabs>
        <w:tab w:val="center" w:pos="4680"/>
        <w:tab w:val="right" w:pos="9360"/>
      </w:tabs>
    </w:pPr>
  </w:style>
  <w:style w:type="character" w:customStyle="1" w:styleId="HeaderChar">
    <w:name w:val="Header Char"/>
    <w:basedOn w:val="DefaultParagraphFont"/>
    <w:link w:val="Header"/>
    <w:uiPriority w:val="99"/>
    <w:rsid w:val="00EE5B6B"/>
  </w:style>
  <w:style w:type="paragraph" w:styleId="Footer">
    <w:name w:val="footer"/>
    <w:basedOn w:val="Normal"/>
    <w:link w:val="FooterChar"/>
    <w:uiPriority w:val="99"/>
    <w:unhideWhenUsed/>
    <w:rsid w:val="00EE5B6B"/>
    <w:pPr>
      <w:tabs>
        <w:tab w:val="center" w:pos="4680"/>
        <w:tab w:val="right" w:pos="9360"/>
      </w:tabs>
    </w:pPr>
  </w:style>
  <w:style w:type="character" w:customStyle="1" w:styleId="FooterChar">
    <w:name w:val="Footer Char"/>
    <w:basedOn w:val="DefaultParagraphFont"/>
    <w:link w:val="Footer"/>
    <w:uiPriority w:val="99"/>
    <w:rsid w:val="00EE5B6B"/>
  </w:style>
  <w:style w:type="paragraph" w:styleId="BalloonText">
    <w:name w:val="Balloon Text"/>
    <w:basedOn w:val="Normal"/>
    <w:link w:val="BalloonTextChar"/>
    <w:uiPriority w:val="99"/>
    <w:semiHidden/>
    <w:unhideWhenUsed/>
    <w:rsid w:val="00EE5B6B"/>
    <w:rPr>
      <w:rFonts w:ascii="Tahoma" w:hAnsi="Tahoma" w:cs="Tahoma"/>
      <w:sz w:val="16"/>
      <w:szCs w:val="16"/>
    </w:rPr>
  </w:style>
  <w:style w:type="character" w:customStyle="1" w:styleId="BalloonTextChar">
    <w:name w:val="Balloon Text Char"/>
    <w:basedOn w:val="DefaultParagraphFont"/>
    <w:link w:val="BalloonText"/>
    <w:uiPriority w:val="99"/>
    <w:semiHidden/>
    <w:rsid w:val="00EE5B6B"/>
    <w:rPr>
      <w:rFonts w:ascii="Tahoma" w:hAnsi="Tahoma" w:cs="Tahoma"/>
      <w:sz w:val="16"/>
      <w:szCs w:val="16"/>
    </w:rPr>
  </w:style>
  <w:style w:type="character" w:styleId="Hyperlink">
    <w:name w:val="Hyperlink"/>
    <w:basedOn w:val="DefaultParagraphFont"/>
    <w:uiPriority w:val="99"/>
    <w:semiHidden/>
    <w:unhideWhenUsed/>
    <w:rsid w:val="006B23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81B4F"/>
    <w:rPr>
      <w:rFonts w:ascii="Consolas" w:hAnsi="Consolas"/>
      <w:sz w:val="21"/>
      <w:szCs w:val="21"/>
    </w:rPr>
  </w:style>
  <w:style w:type="character" w:customStyle="1" w:styleId="PlainTextChar">
    <w:name w:val="Plain Text Char"/>
    <w:basedOn w:val="DefaultParagraphFont"/>
    <w:link w:val="PlainText"/>
    <w:uiPriority w:val="99"/>
    <w:rsid w:val="00281B4F"/>
    <w:rPr>
      <w:rFonts w:ascii="Consolas" w:hAnsi="Consolas"/>
      <w:sz w:val="21"/>
      <w:szCs w:val="21"/>
    </w:rPr>
  </w:style>
  <w:style w:type="paragraph" w:styleId="Header">
    <w:name w:val="header"/>
    <w:basedOn w:val="Normal"/>
    <w:link w:val="HeaderChar"/>
    <w:uiPriority w:val="99"/>
    <w:unhideWhenUsed/>
    <w:rsid w:val="00EE5B6B"/>
    <w:pPr>
      <w:tabs>
        <w:tab w:val="center" w:pos="4680"/>
        <w:tab w:val="right" w:pos="9360"/>
      </w:tabs>
    </w:pPr>
  </w:style>
  <w:style w:type="character" w:customStyle="1" w:styleId="HeaderChar">
    <w:name w:val="Header Char"/>
    <w:basedOn w:val="DefaultParagraphFont"/>
    <w:link w:val="Header"/>
    <w:uiPriority w:val="99"/>
    <w:rsid w:val="00EE5B6B"/>
  </w:style>
  <w:style w:type="paragraph" w:styleId="Footer">
    <w:name w:val="footer"/>
    <w:basedOn w:val="Normal"/>
    <w:link w:val="FooterChar"/>
    <w:uiPriority w:val="99"/>
    <w:unhideWhenUsed/>
    <w:rsid w:val="00EE5B6B"/>
    <w:pPr>
      <w:tabs>
        <w:tab w:val="center" w:pos="4680"/>
        <w:tab w:val="right" w:pos="9360"/>
      </w:tabs>
    </w:pPr>
  </w:style>
  <w:style w:type="character" w:customStyle="1" w:styleId="FooterChar">
    <w:name w:val="Footer Char"/>
    <w:basedOn w:val="DefaultParagraphFont"/>
    <w:link w:val="Footer"/>
    <w:uiPriority w:val="99"/>
    <w:rsid w:val="00EE5B6B"/>
  </w:style>
  <w:style w:type="paragraph" w:styleId="BalloonText">
    <w:name w:val="Balloon Text"/>
    <w:basedOn w:val="Normal"/>
    <w:link w:val="BalloonTextChar"/>
    <w:uiPriority w:val="99"/>
    <w:semiHidden/>
    <w:unhideWhenUsed/>
    <w:rsid w:val="00EE5B6B"/>
    <w:rPr>
      <w:rFonts w:ascii="Tahoma" w:hAnsi="Tahoma" w:cs="Tahoma"/>
      <w:sz w:val="16"/>
      <w:szCs w:val="16"/>
    </w:rPr>
  </w:style>
  <w:style w:type="character" w:customStyle="1" w:styleId="BalloonTextChar">
    <w:name w:val="Balloon Text Char"/>
    <w:basedOn w:val="DefaultParagraphFont"/>
    <w:link w:val="BalloonText"/>
    <w:uiPriority w:val="99"/>
    <w:semiHidden/>
    <w:rsid w:val="00EE5B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5760026">
      <w:bodyDiv w:val="1"/>
      <w:marLeft w:val="0"/>
      <w:marRight w:val="0"/>
      <w:marTop w:val="0"/>
      <w:marBottom w:val="0"/>
      <w:divBdr>
        <w:top w:val="none" w:sz="0" w:space="0" w:color="auto"/>
        <w:left w:val="none" w:sz="0" w:space="0" w:color="auto"/>
        <w:bottom w:val="none" w:sz="0" w:space="0" w:color="auto"/>
        <w:right w:val="none" w:sz="0" w:space="0" w:color="auto"/>
      </w:divBdr>
      <w:divsChild>
        <w:div w:id="1769615781">
          <w:marLeft w:val="0"/>
          <w:marRight w:val="0"/>
          <w:marTop w:val="0"/>
          <w:marBottom w:val="0"/>
          <w:divBdr>
            <w:top w:val="single" w:sz="6" w:space="0" w:color="000000"/>
            <w:left w:val="single" w:sz="6" w:space="0" w:color="000000"/>
            <w:bottom w:val="single" w:sz="6" w:space="0" w:color="000000"/>
            <w:right w:val="single" w:sz="6" w:space="0" w:color="000000"/>
          </w:divBdr>
          <w:divsChild>
            <w:div w:id="1112046730">
              <w:marLeft w:val="255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mafca.com/policies/P2S03_Insurance.pdf"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910</Words>
  <Characters>5191</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Garth Shreading</dc:creator>
  <cp:lastModifiedBy>Rick</cp:lastModifiedBy>
  <cp:revision>5</cp:revision>
  <cp:lastPrinted>2012-02-12T14:27:00Z</cp:lastPrinted>
  <dcterms:created xsi:type="dcterms:W3CDTF">2012-02-12T14:03:00Z</dcterms:created>
  <dcterms:modified xsi:type="dcterms:W3CDTF">2012-02-14T02:27:00Z</dcterms:modified>
</cp:coreProperties>
</file>